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A76D0" w14:textId="6F4E3AD7" w:rsidR="005F096B" w:rsidRDefault="005F096B" w:rsidP="0098766C">
      <w:pPr>
        <w:tabs>
          <w:tab w:val="left" w:pos="11624"/>
        </w:tabs>
        <w:spacing w:line="240" w:lineRule="auto"/>
        <w:ind w:left="11624" w:right="-172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№3</w:t>
      </w:r>
      <w:r>
        <w:rPr>
          <w:sz w:val="24"/>
          <w:szCs w:val="24"/>
        </w:rPr>
        <w:br/>
        <w:t xml:space="preserve">к распоряжению Комитета </w:t>
      </w:r>
      <w:r>
        <w:rPr>
          <w:sz w:val="24"/>
          <w:szCs w:val="24"/>
        </w:rPr>
        <w:br/>
        <w:t xml:space="preserve">по информатизации и связи </w:t>
      </w:r>
      <w:r>
        <w:rPr>
          <w:sz w:val="24"/>
          <w:szCs w:val="24"/>
        </w:rPr>
        <w:br/>
        <w:t>от ________ № __________</w:t>
      </w:r>
    </w:p>
    <w:p w14:paraId="11D357F4" w14:textId="77777777" w:rsidR="00F204EE" w:rsidRPr="0034424D" w:rsidRDefault="00F204EE" w:rsidP="0062154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4D996E41" w14:textId="77777777" w:rsidR="00621547" w:rsidRPr="0034424D" w:rsidRDefault="00621547" w:rsidP="0062154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34424D">
        <w:rPr>
          <w:b/>
          <w:bCs/>
          <w:sz w:val="24"/>
          <w:szCs w:val="24"/>
        </w:rPr>
        <w:t>НОРМАТИВНЫЕ ЗАТРАТЫ</w:t>
      </w:r>
    </w:p>
    <w:p w14:paraId="12279612" w14:textId="3DD0BC68" w:rsidR="00621547" w:rsidRPr="0034424D" w:rsidRDefault="00621547" w:rsidP="00621547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34424D">
        <w:rPr>
          <w:b/>
          <w:bCs/>
          <w:sz w:val="24"/>
          <w:szCs w:val="24"/>
        </w:rPr>
        <w:t>на обеспечение функций Санкт-Петербургского государственного казенного учреждения «Управление информационных</w:t>
      </w:r>
      <w:r w:rsidRPr="0034424D">
        <w:rPr>
          <w:b/>
          <w:bCs/>
          <w:sz w:val="24"/>
          <w:szCs w:val="24"/>
        </w:rPr>
        <w:br/>
        <w:t xml:space="preserve"> технологий и связи» на 202</w:t>
      </w:r>
      <w:r w:rsidR="00643A4F" w:rsidRPr="0034424D">
        <w:rPr>
          <w:b/>
          <w:bCs/>
          <w:sz w:val="24"/>
          <w:szCs w:val="24"/>
        </w:rPr>
        <w:t>4</w:t>
      </w:r>
      <w:r w:rsidRPr="0034424D">
        <w:rPr>
          <w:b/>
          <w:bCs/>
          <w:sz w:val="24"/>
          <w:szCs w:val="24"/>
        </w:rPr>
        <w:t xml:space="preserve"> год и на плановый период 202</w:t>
      </w:r>
      <w:r w:rsidR="00643A4F" w:rsidRPr="0034424D">
        <w:rPr>
          <w:b/>
          <w:bCs/>
          <w:sz w:val="24"/>
          <w:szCs w:val="24"/>
        </w:rPr>
        <w:t>5</w:t>
      </w:r>
      <w:r w:rsidRPr="0034424D">
        <w:rPr>
          <w:b/>
          <w:bCs/>
          <w:sz w:val="24"/>
          <w:szCs w:val="24"/>
        </w:rPr>
        <w:t xml:space="preserve"> и 202</w:t>
      </w:r>
      <w:r w:rsidR="00643A4F" w:rsidRPr="0034424D">
        <w:rPr>
          <w:b/>
          <w:bCs/>
          <w:sz w:val="24"/>
          <w:szCs w:val="24"/>
        </w:rPr>
        <w:t>6</w:t>
      </w:r>
      <w:r w:rsidRPr="0034424D">
        <w:rPr>
          <w:b/>
          <w:bCs/>
          <w:sz w:val="24"/>
          <w:szCs w:val="24"/>
        </w:rPr>
        <w:t xml:space="preserve"> годов</w:t>
      </w:r>
    </w:p>
    <w:p w14:paraId="2C0F4977" w14:textId="0015259B" w:rsidR="002825D5" w:rsidRDefault="002825D5" w:rsidP="002825D5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465060BB" w14:textId="77777777" w:rsidR="00A3017F" w:rsidRPr="0034424D" w:rsidRDefault="00A3017F" w:rsidP="002825D5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Style w:val="1"/>
        <w:tblpPr w:leftFromText="180" w:rightFromText="180" w:vertAnchor="text" w:tblpX="-10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1984"/>
        <w:gridCol w:w="2126"/>
        <w:gridCol w:w="1701"/>
        <w:gridCol w:w="5529"/>
      </w:tblGrid>
      <w:tr w:rsidR="0034424D" w:rsidRPr="0034424D" w14:paraId="15A56327" w14:textId="77777777" w:rsidTr="0098766C">
        <w:trPr>
          <w:cantSplit/>
          <w:tblHeader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61821A4B" w14:textId="77777777" w:rsidR="002825D5" w:rsidRPr="0034424D" w:rsidRDefault="002825D5" w:rsidP="008E7A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  <w:p w14:paraId="573794B3" w14:textId="77777777" w:rsidR="002825D5" w:rsidRPr="0034424D" w:rsidRDefault="002825D5" w:rsidP="008E7A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34424D">
              <w:rPr>
                <w:b/>
                <w:sz w:val="20"/>
                <w:szCs w:val="20"/>
              </w:rPr>
              <w:t xml:space="preserve">№ </w:t>
            </w:r>
          </w:p>
          <w:p w14:paraId="0A506E9F" w14:textId="77777777" w:rsidR="002825D5" w:rsidRPr="0034424D" w:rsidRDefault="002825D5" w:rsidP="008E7A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34424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AB08A33" w14:textId="77777777" w:rsidR="002825D5" w:rsidRPr="0034424D" w:rsidRDefault="002825D5" w:rsidP="008E7A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34424D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71B2A875" w14:textId="77777777" w:rsidR="002825D5" w:rsidRPr="0034424D" w:rsidRDefault="002825D5" w:rsidP="008E7A80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34424D">
              <w:rPr>
                <w:b/>
                <w:sz w:val="20"/>
                <w:szCs w:val="20"/>
              </w:rPr>
              <w:t xml:space="preserve">Значение нормативных затрат, </w:t>
            </w:r>
          </w:p>
          <w:p w14:paraId="6DF579DA" w14:textId="77777777" w:rsidR="002825D5" w:rsidRPr="0034424D" w:rsidRDefault="002825D5" w:rsidP="008E7A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34424D">
              <w:rPr>
                <w:b/>
                <w:sz w:val="20"/>
                <w:szCs w:val="20"/>
              </w:rPr>
              <w:t>руб. в год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</w:tcPr>
          <w:p w14:paraId="7D508904" w14:textId="77777777" w:rsidR="002825D5" w:rsidRPr="0034424D" w:rsidRDefault="002825D5" w:rsidP="008E7A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34424D">
              <w:rPr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34424D" w:rsidRPr="0034424D" w14:paraId="777810BA" w14:textId="77777777" w:rsidTr="0098766C">
        <w:trPr>
          <w:cantSplit/>
          <w:tblHeader/>
        </w:trPr>
        <w:tc>
          <w:tcPr>
            <w:tcW w:w="988" w:type="dxa"/>
            <w:vMerge/>
            <w:shd w:val="clear" w:color="auto" w:fill="auto"/>
            <w:vAlign w:val="center"/>
          </w:tcPr>
          <w:p w14:paraId="04D99D06" w14:textId="77777777" w:rsidR="002825D5" w:rsidRPr="0034424D" w:rsidRDefault="002825D5" w:rsidP="008E7A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B699818" w14:textId="77777777" w:rsidR="002825D5" w:rsidRPr="0034424D" w:rsidRDefault="002825D5" w:rsidP="008E7A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CFC8AF1" w14:textId="164C014C" w:rsidR="002825D5" w:rsidRPr="0034424D" w:rsidRDefault="002825D5" w:rsidP="008E7A80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34424D">
              <w:rPr>
                <w:b/>
                <w:sz w:val="20"/>
                <w:szCs w:val="20"/>
              </w:rPr>
              <w:t>202</w:t>
            </w:r>
            <w:r w:rsidR="00643A4F" w:rsidRPr="0034424D">
              <w:rPr>
                <w:b/>
                <w:sz w:val="20"/>
                <w:szCs w:val="20"/>
              </w:rPr>
              <w:t>4</w:t>
            </w:r>
            <w:r w:rsidRPr="0034424D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6AF832" w14:textId="64287BB7" w:rsidR="002825D5" w:rsidRPr="0034424D" w:rsidRDefault="002825D5" w:rsidP="008E7A80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34424D">
              <w:rPr>
                <w:b/>
                <w:sz w:val="20"/>
                <w:szCs w:val="20"/>
                <w:lang w:val="en-US"/>
              </w:rPr>
              <w:t>202</w:t>
            </w:r>
            <w:r w:rsidR="00643A4F" w:rsidRPr="0034424D">
              <w:rPr>
                <w:b/>
                <w:sz w:val="20"/>
                <w:szCs w:val="20"/>
              </w:rPr>
              <w:t>5</w:t>
            </w:r>
            <w:r w:rsidRPr="0034424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34424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C07C4A" w14:textId="3EFB195C" w:rsidR="002825D5" w:rsidRPr="0034424D" w:rsidRDefault="002825D5" w:rsidP="008E7A80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34424D">
              <w:rPr>
                <w:b/>
                <w:sz w:val="20"/>
                <w:szCs w:val="20"/>
                <w:lang w:val="en-US"/>
              </w:rPr>
              <w:t>202</w:t>
            </w:r>
            <w:r w:rsidR="00643A4F" w:rsidRPr="0034424D">
              <w:rPr>
                <w:b/>
                <w:sz w:val="20"/>
                <w:szCs w:val="20"/>
              </w:rPr>
              <w:t>6</w:t>
            </w:r>
            <w:r w:rsidRPr="0034424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34424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546D12D3" w14:textId="77777777" w:rsidR="002825D5" w:rsidRPr="0034424D" w:rsidRDefault="002825D5" w:rsidP="008E7A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5"/>
        <w:gridCol w:w="2175"/>
        <w:gridCol w:w="2041"/>
        <w:gridCol w:w="2108"/>
        <w:gridCol w:w="1747"/>
        <w:gridCol w:w="5464"/>
      </w:tblGrid>
      <w:tr w:rsidR="0034424D" w:rsidRPr="0034424D" w14:paraId="522F9B21" w14:textId="77777777" w:rsidTr="0098766C">
        <w:trPr>
          <w:tblHeader/>
        </w:trPr>
        <w:tc>
          <w:tcPr>
            <w:tcW w:w="352" w:type="pct"/>
          </w:tcPr>
          <w:p w14:paraId="542694DF" w14:textId="77777777" w:rsidR="002825D5" w:rsidRPr="0034424D" w:rsidRDefault="002825D5" w:rsidP="008E7A80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</w:t>
            </w:r>
          </w:p>
        </w:tc>
        <w:tc>
          <w:tcPr>
            <w:tcW w:w="747" w:type="pct"/>
          </w:tcPr>
          <w:p w14:paraId="672A1F07" w14:textId="77777777" w:rsidR="002825D5" w:rsidRPr="0034424D" w:rsidRDefault="002825D5" w:rsidP="008E7A80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</w:t>
            </w:r>
          </w:p>
        </w:tc>
        <w:tc>
          <w:tcPr>
            <w:tcW w:w="701" w:type="pct"/>
          </w:tcPr>
          <w:p w14:paraId="55F53E96" w14:textId="77777777" w:rsidR="002825D5" w:rsidRPr="0034424D" w:rsidRDefault="002825D5" w:rsidP="008E7A80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3</w:t>
            </w:r>
          </w:p>
        </w:tc>
        <w:tc>
          <w:tcPr>
            <w:tcW w:w="724" w:type="pct"/>
          </w:tcPr>
          <w:p w14:paraId="3C6EE1AD" w14:textId="77777777" w:rsidR="002825D5" w:rsidRPr="0034424D" w:rsidRDefault="002825D5" w:rsidP="008E7A80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4</w:t>
            </w:r>
          </w:p>
        </w:tc>
        <w:tc>
          <w:tcPr>
            <w:tcW w:w="600" w:type="pct"/>
          </w:tcPr>
          <w:p w14:paraId="04D473E1" w14:textId="77777777" w:rsidR="002825D5" w:rsidRPr="0034424D" w:rsidRDefault="002825D5" w:rsidP="008E7A80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5</w:t>
            </w:r>
          </w:p>
        </w:tc>
        <w:tc>
          <w:tcPr>
            <w:tcW w:w="1876" w:type="pct"/>
          </w:tcPr>
          <w:p w14:paraId="656E43E5" w14:textId="77777777" w:rsidR="002825D5" w:rsidRPr="0034424D" w:rsidRDefault="002825D5" w:rsidP="008E7A80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6</w:t>
            </w:r>
          </w:p>
        </w:tc>
      </w:tr>
      <w:tr w:rsidR="0034424D" w:rsidRPr="0034424D" w14:paraId="5504F634" w14:textId="77777777" w:rsidTr="0098766C">
        <w:tc>
          <w:tcPr>
            <w:tcW w:w="352" w:type="pct"/>
          </w:tcPr>
          <w:p w14:paraId="075F3342" w14:textId="3E3FEB70" w:rsidR="00210F4B" w:rsidRPr="0034424D" w:rsidRDefault="00210F4B" w:rsidP="00210F4B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6A3E1E86" w14:textId="77777777" w:rsidR="00210F4B" w:rsidRPr="0034424D" w:rsidRDefault="00210F4B" w:rsidP="00210F4B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информационно-коммуникационные технологии</w:t>
            </w:r>
          </w:p>
        </w:tc>
        <w:tc>
          <w:tcPr>
            <w:tcW w:w="701" w:type="pct"/>
          </w:tcPr>
          <w:p w14:paraId="6C25F9AE" w14:textId="31E0FC1E" w:rsidR="00210F4B" w:rsidRPr="0034424D" w:rsidRDefault="0034424D" w:rsidP="0034424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36E9F" w:rsidRPr="0034424D">
              <w:rPr>
                <w:sz w:val="20"/>
                <w:szCs w:val="20"/>
              </w:rPr>
              <w:t>1</w:t>
            </w:r>
            <w:r w:rsidR="00A10086" w:rsidRPr="0034424D">
              <w:rPr>
                <w:sz w:val="20"/>
                <w:szCs w:val="20"/>
              </w:rPr>
              <w:t>66</w:t>
            </w:r>
            <w:r w:rsidR="00987D35" w:rsidRPr="0034424D">
              <w:rPr>
                <w:sz w:val="20"/>
                <w:szCs w:val="20"/>
              </w:rPr>
              <w:t>895600</w:t>
            </w:r>
          </w:p>
        </w:tc>
        <w:tc>
          <w:tcPr>
            <w:tcW w:w="724" w:type="pct"/>
          </w:tcPr>
          <w:p w14:paraId="07E883D9" w14:textId="1015A0EB" w:rsidR="00210F4B" w:rsidRPr="0034424D" w:rsidRDefault="00623FD3" w:rsidP="0034424D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</w:t>
            </w:r>
            <w:r w:rsidR="002266D1" w:rsidRPr="0034424D">
              <w:rPr>
                <w:sz w:val="20"/>
                <w:szCs w:val="20"/>
              </w:rPr>
              <w:t>55</w:t>
            </w:r>
            <w:r w:rsidR="00987D35" w:rsidRPr="0034424D">
              <w:rPr>
                <w:sz w:val="20"/>
                <w:szCs w:val="20"/>
              </w:rPr>
              <w:t>2436000</w:t>
            </w:r>
          </w:p>
        </w:tc>
        <w:tc>
          <w:tcPr>
            <w:tcW w:w="600" w:type="pct"/>
          </w:tcPr>
          <w:p w14:paraId="7E16C437" w14:textId="2B329843" w:rsidR="00210F4B" w:rsidRPr="0034424D" w:rsidRDefault="002C6CC4" w:rsidP="0034424D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</w:t>
            </w:r>
            <w:r w:rsidR="00BB7CBE" w:rsidRPr="0034424D">
              <w:rPr>
                <w:sz w:val="20"/>
                <w:szCs w:val="20"/>
              </w:rPr>
              <w:t>649</w:t>
            </w:r>
            <w:r w:rsidR="00987D35" w:rsidRPr="0034424D">
              <w:rPr>
                <w:sz w:val="20"/>
                <w:szCs w:val="20"/>
              </w:rPr>
              <w:t>943800</w:t>
            </w:r>
          </w:p>
        </w:tc>
        <w:tc>
          <w:tcPr>
            <w:tcW w:w="1876" w:type="pct"/>
          </w:tcPr>
          <w:p w14:paraId="4A726E83" w14:textId="77777777" w:rsidR="00210F4B" w:rsidRPr="0034424D" w:rsidRDefault="00210F4B" w:rsidP="00210F4B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14:paraId="23066D3C" w14:textId="77777777" w:rsidR="00210F4B" w:rsidRPr="0034424D" w:rsidRDefault="00210F4B" w:rsidP="00210F4B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затраты на услуги связи;</w:t>
            </w:r>
          </w:p>
          <w:p w14:paraId="489961E0" w14:textId="77777777" w:rsidR="00210F4B" w:rsidRPr="0034424D" w:rsidRDefault="00210F4B" w:rsidP="00210F4B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затраты на аренду;</w:t>
            </w:r>
          </w:p>
          <w:p w14:paraId="3F4CA85D" w14:textId="77777777" w:rsidR="00210F4B" w:rsidRPr="0034424D" w:rsidRDefault="00210F4B" w:rsidP="00210F4B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затраты на содержание имущества;</w:t>
            </w:r>
          </w:p>
          <w:p w14:paraId="7AE3D764" w14:textId="5D0BE91B" w:rsidR="00210F4B" w:rsidRPr="0034424D" w:rsidRDefault="00210F4B" w:rsidP="00210F4B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 xml:space="preserve">затраты на приобретение прочих работ и услуг, </w:t>
            </w:r>
            <w:r w:rsidRPr="0034424D">
              <w:rPr>
                <w:rFonts w:eastAsia="Times New Roman"/>
                <w:sz w:val="20"/>
                <w:szCs w:val="20"/>
              </w:rPr>
              <w:br/>
              <w:t xml:space="preserve">не относящихся к затратам на услуги связи, аренду </w:t>
            </w:r>
            <w:r w:rsidRPr="0034424D">
              <w:rPr>
                <w:rFonts w:eastAsia="Times New Roman"/>
                <w:sz w:val="20"/>
                <w:szCs w:val="20"/>
              </w:rPr>
              <w:br/>
              <w:t>и содержание имущества;</w:t>
            </w:r>
          </w:p>
          <w:p w14:paraId="11CB0ED8" w14:textId="77777777" w:rsidR="00210F4B" w:rsidRPr="0034424D" w:rsidRDefault="00210F4B" w:rsidP="00210F4B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затраты на приобретение основных средств;</w:t>
            </w:r>
          </w:p>
          <w:p w14:paraId="36051D28" w14:textId="77777777" w:rsidR="00210F4B" w:rsidRPr="0034424D" w:rsidRDefault="00210F4B" w:rsidP="00210F4B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затраты на приобретение нематериальных активов;</w:t>
            </w:r>
          </w:p>
          <w:p w14:paraId="7D3C5335" w14:textId="77777777" w:rsidR="00210F4B" w:rsidRPr="0034424D" w:rsidRDefault="00210F4B" w:rsidP="00210F4B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технологий;</w:t>
            </w:r>
          </w:p>
          <w:p w14:paraId="0E5103A1" w14:textId="77777777" w:rsidR="00210F4B" w:rsidRPr="0034424D" w:rsidRDefault="00210F4B" w:rsidP="00210F4B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</w:tr>
      <w:tr w:rsidR="0034424D" w:rsidRPr="0034424D" w14:paraId="24648FB9" w14:textId="77777777" w:rsidTr="0098766C">
        <w:tc>
          <w:tcPr>
            <w:tcW w:w="352" w:type="pct"/>
          </w:tcPr>
          <w:p w14:paraId="3A660401" w14:textId="7A0B3EBE" w:rsidR="002825D5" w:rsidRPr="0034424D" w:rsidRDefault="002825D5" w:rsidP="008E7A80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1.1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76B46F67" w14:textId="77777777" w:rsidR="002825D5" w:rsidRPr="0034424D" w:rsidRDefault="002825D5" w:rsidP="008E7A80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701" w:type="pct"/>
          </w:tcPr>
          <w:p w14:paraId="0322C8D8" w14:textId="7B4CC18F" w:rsidR="002825D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687FB4D9" w14:textId="426FD982" w:rsidR="002825D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0649D363" w14:textId="57F83035" w:rsidR="002825D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93F2C51" w14:textId="77777777" w:rsidR="002825D5" w:rsidRPr="0034424D" w:rsidRDefault="002825D5" w:rsidP="008E7A8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Расчет нормативных затрат на услуги связи осуществляется исходя из следующих подгрупп затрат:</w:t>
            </w:r>
          </w:p>
          <w:p w14:paraId="679417D5" w14:textId="77777777" w:rsidR="002825D5" w:rsidRPr="0034424D" w:rsidRDefault="002825D5" w:rsidP="008E7A8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затраты на абонентскую плату;</w:t>
            </w:r>
          </w:p>
          <w:p w14:paraId="3763429C" w14:textId="77777777" w:rsidR="002825D5" w:rsidRPr="0034424D" w:rsidRDefault="002825D5" w:rsidP="008E7A8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затраты на повременную оплату местных телефонных соединений;</w:t>
            </w:r>
          </w:p>
          <w:p w14:paraId="75FF3AA7" w14:textId="77777777" w:rsidR="002825D5" w:rsidRPr="0034424D" w:rsidRDefault="002825D5" w:rsidP="008E7A8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 xml:space="preserve">затраты на повременную оплату междугородних </w:t>
            </w:r>
            <w:r w:rsidRPr="0034424D">
              <w:rPr>
                <w:rFonts w:eastAsia="Times New Roman"/>
                <w:sz w:val="20"/>
                <w:szCs w:val="20"/>
              </w:rPr>
              <w:br/>
            </w:r>
            <w:r w:rsidRPr="0034424D">
              <w:rPr>
                <w:rFonts w:eastAsia="Times New Roman"/>
                <w:sz w:val="20"/>
                <w:szCs w:val="20"/>
              </w:rPr>
              <w:lastRenderedPageBreak/>
              <w:t>и международных телефонных соединений;</w:t>
            </w:r>
          </w:p>
          <w:p w14:paraId="5B7A0CA8" w14:textId="77777777" w:rsidR="002825D5" w:rsidRPr="0034424D" w:rsidRDefault="002825D5" w:rsidP="008E7A8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затраты на оплату услуг подвижной связи;</w:t>
            </w:r>
          </w:p>
          <w:p w14:paraId="744469C3" w14:textId="77777777" w:rsidR="002825D5" w:rsidRPr="0034424D" w:rsidRDefault="002825D5" w:rsidP="008E7A8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</w:t>
            </w:r>
            <w:r w:rsidRPr="0034424D">
              <w:rPr>
                <w:rFonts w:eastAsia="Times New Roman"/>
                <w:sz w:val="20"/>
                <w:szCs w:val="20"/>
              </w:rPr>
              <w:br/>
              <w:t xml:space="preserve">и услуг </w:t>
            </w:r>
            <w:proofErr w:type="spellStart"/>
            <w:r w:rsidRPr="0034424D">
              <w:rPr>
                <w:rFonts w:eastAsia="Times New Roman"/>
                <w:sz w:val="20"/>
                <w:szCs w:val="20"/>
              </w:rPr>
              <w:t>интернет-провайдеров</w:t>
            </w:r>
            <w:proofErr w:type="spellEnd"/>
            <w:r w:rsidRPr="0034424D">
              <w:rPr>
                <w:rFonts w:eastAsia="Times New Roman"/>
                <w:sz w:val="20"/>
                <w:szCs w:val="20"/>
              </w:rPr>
              <w:t xml:space="preserve"> для планшетных компьютеров;</w:t>
            </w:r>
          </w:p>
          <w:p w14:paraId="7F9A4AC8" w14:textId="77777777" w:rsidR="002825D5" w:rsidRPr="0034424D" w:rsidRDefault="002825D5" w:rsidP="008E7A8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</w:t>
            </w:r>
            <w:r w:rsidRPr="0034424D">
              <w:rPr>
                <w:rFonts w:eastAsia="Times New Roman"/>
                <w:sz w:val="20"/>
                <w:szCs w:val="20"/>
              </w:rPr>
              <w:br/>
              <w:t xml:space="preserve">и услуг </w:t>
            </w:r>
            <w:proofErr w:type="spellStart"/>
            <w:r w:rsidRPr="0034424D">
              <w:rPr>
                <w:rFonts w:eastAsia="Times New Roman"/>
                <w:sz w:val="20"/>
                <w:szCs w:val="20"/>
              </w:rPr>
              <w:t>интернет-провайдеров</w:t>
            </w:r>
            <w:proofErr w:type="spellEnd"/>
            <w:r w:rsidRPr="0034424D">
              <w:rPr>
                <w:rFonts w:eastAsia="Times New Roman"/>
                <w:sz w:val="20"/>
                <w:szCs w:val="20"/>
              </w:rPr>
              <w:t>;</w:t>
            </w:r>
          </w:p>
          <w:p w14:paraId="5D33DF0E" w14:textId="77777777" w:rsidR="002825D5" w:rsidRPr="0034424D" w:rsidRDefault="002825D5" w:rsidP="008E7A8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уровне;</w:t>
            </w:r>
          </w:p>
          <w:p w14:paraId="2A00F46E" w14:textId="77777777" w:rsidR="002825D5" w:rsidRPr="0034424D" w:rsidRDefault="002825D5" w:rsidP="008E7A8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уровне;</w:t>
            </w:r>
          </w:p>
          <w:p w14:paraId="01ADD95C" w14:textId="77777777" w:rsidR="002825D5" w:rsidRPr="0034424D" w:rsidRDefault="002825D5" w:rsidP="008E7A8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14:paraId="05785726" w14:textId="77777777" w:rsidR="002825D5" w:rsidRPr="0034424D" w:rsidRDefault="002825D5" w:rsidP="008E7A8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затраты на оплату иных услуг связи в сфере информационно-коммуникационных технологий;</w:t>
            </w:r>
          </w:p>
          <w:p w14:paraId="74B3ED2C" w14:textId="77777777" w:rsidR="002825D5" w:rsidRPr="0034424D" w:rsidRDefault="002825D5" w:rsidP="008E7A80">
            <w:pPr>
              <w:widowControl w:val="0"/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затраты на оплату услуг по приему и передаче телеграмм;</w:t>
            </w:r>
          </w:p>
          <w:p w14:paraId="359EB3CD" w14:textId="77777777" w:rsidR="002825D5" w:rsidRPr="0034424D" w:rsidRDefault="002825D5" w:rsidP="008E7A8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иные затраты на услуги связи</w:t>
            </w:r>
          </w:p>
        </w:tc>
      </w:tr>
      <w:tr w:rsidR="0034424D" w:rsidRPr="0034424D" w14:paraId="51A9FACF" w14:textId="77777777" w:rsidTr="0098766C">
        <w:tc>
          <w:tcPr>
            <w:tcW w:w="352" w:type="pct"/>
          </w:tcPr>
          <w:p w14:paraId="40EA744A" w14:textId="14595EDC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1.1.1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7D7C0AAE" w14:textId="77777777" w:rsidR="00612155" w:rsidRPr="0034424D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абонентскую плату</w:t>
            </w:r>
          </w:p>
        </w:tc>
        <w:tc>
          <w:tcPr>
            <w:tcW w:w="701" w:type="pct"/>
          </w:tcPr>
          <w:p w14:paraId="1AB2A036" w14:textId="641B4A08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51B8F9C7" w14:textId="05F40959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4053300B" w14:textId="7E175925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266ED49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абонентскую плату осуществляется в порядке, определяемом ИОГВ </w:t>
            </w:r>
            <w:r w:rsidRPr="0034424D">
              <w:rPr>
                <w:sz w:val="20"/>
                <w:szCs w:val="20"/>
              </w:rPr>
              <w:br/>
              <w:t>(ОУ ТГВФ)</w:t>
            </w:r>
          </w:p>
        </w:tc>
      </w:tr>
      <w:tr w:rsidR="0034424D" w:rsidRPr="0034424D" w14:paraId="2D5846CE" w14:textId="77777777" w:rsidTr="0098766C">
        <w:tc>
          <w:tcPr>
            <w:tcW w:w="352" w:type="pct"/>
          </w:tcPr>
          <w:p w14:paraId="0107C99E" w14:textId="01D5475C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1.1.2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22CE73E3" w14:textId="77777777" w:rsidR="00612155" w:rsidRPr="0034424D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повременную оплату местных телефонных соединений</w:t>
            </w:r>
          </w:p>
        </w:tc>
        <w:tc>
          <w:tcPr>
            <w:tcW w:w="701" w:type="pct"/>
          </w:tcPr>
          <w:p w14:paraId="65409BDD" w14:textId="60C3DB06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7AA84ECD" w14:textId="54B65550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25E40B01" w14:textId="71F3B99F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886FB02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повременную оплату местных телефонных соединений осуществляется </w:t>
            </w:r>
            <w:r w:rsidRPr="0034424D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34424D" w:rsidRPr="0034424D" w14:paraId="15B41121" w14:textId="77777777" w:rsidTr="0098766C">
        <w:tc>
          <w:tcPr>
            <w:tcW w:w="352" w:type="pct"/>
          </w:tcPr>
          <w:p w14:paraId="2EA126D4" w14:textId="2C373A11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1.1.3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775B4C42" w14:textId="77777777" w:rsidR="00612155" w:rsidRPr="0034424D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повременную оплату междугородних и международных телефонных соединений</w:t>
            </w:r>
          </w:p>
        </w:tc>
        <w:tc>
          <w:tcPr>
            <w:tcW w:w="701" w:type="pct"/>
          </w:tcPr>
          <w:p w14:paraId="0489777E" w14:textId="2E25079E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28B9C576" w14:textId="5DA1FFCE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79D90B8B" w14:textId="2ADF5FA6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69CBEDF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14:paraId="16532FBB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05ACDB0" w14:textId="77777777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34424D">
              <w:rPr>
                <w:sz w:val="20"/>
                <w:szCs w:val="20"/>
              </w:rPr>
              <w:t xml:space="preserve"> = </w:t>
            </w:r>
            <w:proofErr w:type="spellStart"/>
            <w:r w:rsidRPr="0034424D">
              <w:rPr>
                <w:sz w:val="20"/>
                <w:szCs w:val="20"/>
              </w:rPr>
              <w:t>Ч</w:t>
            </w:r>
            <w:r w:rsidRPr="0034424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34424D">
              <w:rPr>
                <w:sz w:val="20"/>
                <w:szCs w:val="20"/>
              </w:rPr>
              <w:t xml:space="preserve"> x </w:t>
            </w: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мг</w:t>
            </w:r>
            <w:r w:rsidRPr="0034424D">
              <w:rPr>
                <w:sz w:val="20"/>
                <w:szCs w:val="20"/>
              </w:rPr>
              <w:t xml:space="preserve"> x </w:t>
            </w:r>
            <w:proofErr w:type="spellStart"/>
            <w:r w:rsidRPr="0034424D">
              <w:rPr>
                <w:sz w:val="20"/>
                <w:szCs w:val="20"/>
              </w:rPr>
              <w:t>М</w:t>
            </w:r>
            <w:r w:rsidRPr="0034424D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34424D">
              <w:rPr>
                <w:sz w:val="20"/>
                <w:szCs w:val="20"/>
              </w:rPr>
              <w:t>,</w:t>
            </w:r>
          </w:p>
          <w:p w14:paraId="0691879F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80C9876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где: </w:t>
            </w:r>
            <w:proofErr w:type="spellStart"/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нормативные затраты на повременную оплату междугородних и международных телефонных соединений:</w:t>
            </w:r>
          </w:p>
          <w:p w14:paraId="36419519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Ч</w:t>
            </w:r>
            <w:r w:rsidRPr="0034424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34424D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0D01BCB2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мг</w:t>
            </w:r>
            <w:r w:rsidRPr="0034424D">
              <w:rPr>
                <w:sz w:val="20"/>
                <w:szCs w:val="20"/>
              </w:rPr>
              <w:t xml:space="preserve"> - норматив цены услуг междугородних </w:t>
            </w:r>
            <w:r w:rsidRPr="0034424D">
              <w:rPr>
                <w:sz w:val="20"/>
                <w:szCs w:val="20"/>
              </w:rPr>
              <w:br/>
              <w:t>и международных телефонных соединений;</w:t>
            </w:r>
          </w:p>
          <w:p w14:paraId="16B0BFA0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lastRenderedPageBreak/>
              <w:t>М</w:t>
            </w:r>
            <w:r w:rsidRPr="0034424D">
              <w:rPr>
                <w:sz w:val="20"/>
                <w:szCs w:val="20"/>
                <w:vertAlign w:val="subscript"/>
              </w:rPr>
              <w:t>мг</w:t>
            </w:r>
            <w:proofErr w:type="spellEnd"/>
            <w:r w:rsidRPr="0034424D">
              <w:rPr>
                <w:sz w:val="20"/>
                <w:szCs w:val="20"/>
              </w:rPr>
              <w:t xml:space="preserve"> - количество месяцев оказания услуг междугородних </w:t>
            </w:r>
            <w:r w:rsidRPr="0034424D">
              <w:rPr>
                <w:sz w:val="20"/>
                <w:szCs w:val="20"/>
              </w:rPr>
              <w:br/>
              <w:t>и международных телефонных соединений</w:t>
            </w:r>
          </w:p>
        </w:tc>
      </w:tr>
      <w:tr w:rsidR="0034424D" w:rsidRPr="0034424D" w14:paraId="0744FAF5" w14:textId="77777777" w:rsidTr="0098766C">
        <w:tc>
          <w:tcPr>
            <w:tcW w:w="352" w:type="pct"/>
          </w:tcPr>
          <w:p w14:paraId="3801D4B6" w14:textId="6ED348D7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1.1.4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394A2D06" w14:textId="77777777" w:rsidR="00612155" w:rsidRPr="0034424D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701" w:type="pct"/>
          </w:tcPr>
          <w:p w14:paraId="6DAE1006" w14:textId="48099792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49A9B602" w14:textId="3308A949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0EB84013" w14:textId="6E5328EA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D7EC81B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оплату услуг подвижной связи осуществляется по формуле:</w:t>
            </w:r>
          </w:p>
          <w:p w14:paraId="13CF9E49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EF80E45" w14:textId="77777777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34424D">
              <w:rPr>
                <w:sz w:val="20"/>
                <w:szCs w:val="20"/>
              </w:rPr>
              <w:t xml:space="preserve"> = </w:t>
            </w:r>
            <w:proofErr w:type="spellStart"/>
            <w:r w:rsidRPr="0034424D">
              <w:rPr>
                <w:sz w:val="20"/>
                <w:szCs w:val="20"/>
              </w:rPr>
              <w:t>Ч</w:t>
            </w:r>
            <w:r w:rsidRPr="0034424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34424D">
              <w:rPr>
                <w:sz w:val="20"/>
                <w:szCs w:val="20"/>
              </w:rPr>
              <w:t xml:space="preserve"> x </w:t>
            </w: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34424D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34424D">
              <w:rPr>
                <w:sz w:val="20"/>
                <w:szCs w:val="20"/>
              </w:rPr>
              <w:t xml:space="preserve"> x </w:t>
            </w:r>
            <w:proofErr w:type="spellStart"/>
            <w:r w:rsidRPr="0034424D">
              <w:rPr>
                <w:sz w:val="20"/>
                <w:szCs w:val="20"/>
              </w:rPr>
              <w:t>М</w:t>
            </w:r>
            <w:r w:rsidRPr="0034424D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34424D">
              <w:rPr>
                <w:sz w:val="20"/>
                <w:szCs w:val="20"/>
              </w:rPr>
              <w:t>,</w:t>
            </w:r>
          </w:p>
          <w:p w14:paraId="2D4825F0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3E43CDB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где: </w:t>
            </w:r>
            <w:proofErr w:type="spellStart"/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14:paraId="25FF8124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Ч</w:t>
            </w:r>
            <w:r w:rsidRPr="0034424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34424D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560A04EA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34424D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 цены услуг подвижной связи;</w:t>
            </w:r>
          </w:p>
          <w:p w14:paraId="596B5FBF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М</w:t>
            </w:r>
            <w:r w:rsidRPr="0034424D">
              <w:rPr>
                <w:sz w:val="20"/>
                <w:szCs w:val="20"/>
                <w:vertAlign w:val="subscript"/>
              </w:rPr>
              <w:t>пс</w:t>
            </w:r>
            <w:proofErr w:type="spellEnd"/>
            <w:r w:rsidRPr="0034424D">
              <w:rPr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34424D" w:rsidRPr="0034424D" w14:paraId="55110817" w14:textId="77777777" w:rsidTr="0098766C">
        <w:tc>
          <w:tcPr>
            <w:tcW w:w="352" w:type="pct"/>
          </w:tcPr>
          <w:p w14:paraId="7C5C30F0" w14:textId="631DFE98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1.1.5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77CE6045" w14:textId="77777777" w:rsidR="00612155" w:rsidRPr="0034424D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Затраты на передачу данных с использованием информационно-телекоммуникационной сети "Интернет" и услуг </w:t>
            </w:r>
            <w:proofErr w:type="spellStart"/>
            <w:r w:rsidRPr="0034424D">
              <w:rPr>
                <w:sz w:val="20"/>
                <w:szCs w:val="20"/>
              </w:rPr>
              <w:t>интернет-провайдеров</w:t>
            </w:r>
            <w:proofErr w:type="spellEnd"/>
            <w:r w:rsidRPr="0034424D">
              <w:rPr>
                <w:sz w:val="20"/>
                <w:szCs w:val="20"/>
              </w:rPr>
              <w:t xml:space="preserve"> для планшетных компьютеров</w:t>
            </w:r>
          </w:p>
        </w:tc>
        <w:tc>
          <w:tcPr>
            <w:tcW w:w="701" w:type="pct"/>
          </w:tcPr>
          <w:p w14:paraId="43502549" w14:textId="07557938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74B342D9" w14:textId="75181582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1C187D2A" w14:textId="37FE16F6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2867152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Pr="0034424D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34424D">
              <w:rPr>
                <w:sz w:val="20"/>
                <w:szCs w:val="20"/>
              </w:rPr>
              <w:t>интернет-провайдеров</w:t>
            </w:r>
            <w:proofErr w:type="spellEnd"/>
            <w:r w:rsidRPr="0034424D">
              <w:rPr>
                <w:sz w:val="20"/>
                <w:szCs w:val="20"/>
              </w:rPr>
              <w:t xml:space="preserve"> для планшетных компьютеров осуществляется по формуле:</w:t>
            </w:r>
          </w:p>
          <w:p w14:paraId="2AB6586B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06ABDA4" w14:textId="77777777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34424D">
              <w:rPr>
                <w:sz w:val="20"/>
                <w:szCs w:val="20"/>
              </w:rPr>
              <w:t xml:space="preserve"> = </w:t>
            </w:r>
            <w:proofErr w:type="spellStart"/>
            <w:r w:rsidRPr="0034424D">
              <w:rPr>
                <w:sz w:val="20"/>
                <w:szCs w:val="20"/>
              </w:rPr>
              <w:t>Ч</w:t>
            </w:r>
            <w:r w:rsidRPr="0034424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34424D">
              <w:rPr>
                <w:sz w:val="20"/>
                <w:szCs w:val="20"/>
              </w:rPr>
              <w:t xml:space="preserve"> x </w:t>
            </w: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34424D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34424D">
              <w:rPr>
                <w:sz w:val="20"/>
                <w:szCs w:val="20"/>
              </w:rPr>
              <w:t xml:space="preserve"> x </w:t>
            </w:r>
            <w:proofErr w:type="spellStart"/>
            <w:r w:rsidRPr="0034424D">
              <w:rPr>
                <w:sz w:val="20"/>
                <w:szCs w:val="20"/>
              </w:rPr>
              <w:t>М</w:t>
            </w:r>
            <w:r w:rsidRPr="0034424D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34424D">
              <w:rPr>
                <w:sz w:val="20"/>
                <w:szCs w:val="20"/>
              </w:rPr>
              <w:t>,</w:t>
            </w:r>
          </w:p>
          <w:p w14:paraId="09F9FBF9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6442632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где: </w:t>
            </w:r>
            <w:proofErr w:type="spellStart"/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нормативные затраты на передачу данных </w:t>
            </w:r>
            <w:r w:rsidRPr="0034424D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34424D">
              <w:rPr>
                <w:sz w:val="20"/>
                <w:szCs w:val="20"/>
              </w:rPr>
              <w:t>интернет-провайдеров</w:t>
            </w:r>
            <w:proofErr w:type="spellEnd"/>
            <w:r w:rsidRPr="0034424D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0F7A227C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Ч</w:t>
            </w:r>
            <w:r w:rsidRPr="0034424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34424D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5B89AC1D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34424D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 цены оказания услуг передачи данных </w:t>
            </w:r>
            <w:r w:rsidRPr="0034424D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34424D">
              <w:rPr>
                <w:sz w:val="20"/>
                <w:szCs w:val="20"/>
              </w:rPr>
              <w:t>интернет-провайдеров</w:t>
            </w:r>
            <w:proofErr w:type="spellEnd"/>
            <w:r w:rsidRPr="0034424D">
              <w:rPr>
                <w:sz w:val="20"/>
                <w:szCs w:val="20"/>
              </w:rPr>
              <w:t xml:space="preserve"> для планшетных компьютеров;</w:t>
            </w:r>
          </w:p>
          <w:p w14:paraId="4B9CAFCC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М</w:t>
            </w:r>
            <w:r w:rsidRPr="0034424D">
              <w:rPr>
                <w:sz w:val="20"/>
                <w:szCs w:val="20"/>
                <w:vertAlign w:val="subscript"/>
              </w:rPr>
              <w:t>пд</w:t>
            </w:r>
            <w:proofErr w:type="spellEnd"/>
            <w:r w:rsidRPr="0034424D">
              <w:rPr>
                <w:sz w:val="20"/>
                <w:szCs w:val="20"/>
              </w:rPr>
              <w:t xml:space="preserve"> - количество месяцев оказания услуг передачи данных </w:t>
            </w:r>
            <w:r w:rsidRPr="0034424D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34424D">
              <w:rPr>
                <w:sz w:val="20"/>
                <w:szCs w:val="20"/>
              </w:rPr>
              <w:t>интернет-провайдеров</w:t>
            </w:r>
            <w:proofErr w:type="spellEnd"/>
            <w:r w:rsidRPr="0034424D">
              <w:rPr>
                <w:sz w:val="20"/>
                <w:szCs w:val="20"/>
              </w:rPr>
              <w:t xml:space="preserve"> для планшетных компьютеров</w:t>
            </w:r>
          </w:p>
        </w:tc>
      </w:tr>
      <w:tr w:rsidR="0034424D" w:rsidRPr="0034424D" w14:paraId="3CFA7CF5" w14:textId="77777777" w:rsidTr="0098766C">
        <w:tc>
          <w:tcPr>
            <w:tcW w:w="352" w:type="pct"/>
          </w:tcPr>
          <w:p w14:paraId="0970322D" w14:textId="23DD2334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1.1.6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30419754" w14:textId="77777777" w:rsidR="00612155" w:rsidRPr="0034424D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передачу данных с использованием информационно-</w:t>
            </w:r>
            <w:r w:rsidRPr="0034424D">
              <w:rPr>
                <w:sz w:val="20"/>
                <w:szCs w:val="20"/>
              </w:rPr>
              <w:lastRenderedPageBreak/>
              <w:t xml:space="preserve">телекоммуникационной сети "Интернет" и услуг </w:t>
            </w:r>
            <w:proofErr w:type="spellStart"/>
            <w:r w:rsidRPr="0034424D">
              <w:rPr>
                <w:sz w:val="20"/>
                <w:szCs w:val="20"/>
              </w:rPr>
              <w:t>интернет-провайдеров</w:t>
            </w:r>
            <w:proofErr w:type="spellEnd"/>
          </w:p>
        </w:tc>
        <w:tc>
          <w:tcPr>
            <w:tcW w:w="701" w:type="pct"/>
          </w:tcPr>
          <w:p w14:paraId="5F574715" w14:textId="4CF17229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24" w:type="pct"/>
          </w:tcPr>
          <w:p w14:paraId="324EDB1A" w14:textId="65B56549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1638528F" w14:textId="7AFB8BEA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9C3F0D3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Pr="0034424D">
              <w:rPr>
                <w:sz w:val="20"/>
                <w:szCs w:val="20"/>
              </w:rPr>
              <w:br/>
              <w:t xml:space="preserve">с использованием информационно-телекоммуникационной сети "Интернет" и услуг </w:t>
            </w:r>
            <w:proofErr w:type="spellStart"/>
            <w:r w:rsidRPr="0034424D">
              <w:rPr>
                <w:sz w:val="20"/>
                <w:szCs w:val="20"/>
              </w:rPr>
              <w:t>интернет-провайдеров</w:t>
            </w:r>
            <w:proofErr w:type="spellEnd"/>
            <w:r w:rsidRPr="0034424D">
              <w:rPr>
                <w:sz w:val="20"/>
                <w:szCs w:val="20"/>
              </w:rPr>
              <w:t xml:space="preserve"> осуществляется в порядке, определяемом ИОГВ (ОУ ТГВФ)</w:t>
            </w:r>
          </w:p>
        </w:tc>
      </w:tr>
      <w:tr w:rsidR="0034424D" w:rsidRPr="0034424D" w14:paraId="46EB6D6B" w14:textId="77777777" w:rsidTr="0098766C">
        <w:tc>
          <w:tcPr>
            <w:tcW w:w="352" w:type="pct"/>
          </w:tcPr>
          <w:p w14:paraId="7098A695" w14:textId="5EAE7BC5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1.1.7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2B3B8B54" w14:textId="77777777" w:rsidR="00612155" w:rsidRPr="0034424D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701" w:type="pct"/>
          </w:tcPr>
          <w:p w14:paraId="265CF041" w14:textId="1F338D84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5679C62D" w14:textId="17C8BE06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18B4A104" w14:textId="0B2EA115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491C2CF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электросвязь, относящуюся </w:t>
            </w:r>
            <w:r w:rsidRPr="0034424D">
              <w:rPr>
                <w:sz w:val="20"/>
                <w:szCs w:val="20"/>
              </w:rPr>
              <w:br/>
              <w:t xml:space="preserve">к связи специального назначения, используемой </w:t>
            </w:r>
            <w:r w:rsidRPr="0034424D">
              <w:rPr>
                <w:sz w:val="20"/>
                <w:szCs w:val="20"/>
              </w:rPr>
              <w:br/>
              <w:t>на региональном уровне, осуществляется в порядке, определяемом ИОГВ (ОУ ТГВФ)</w:t>
            </w:r>
          </w:p>
        </w:tc>
      </w:tr>
      <w:tr w:rsidR="0034424D" w:rsidRPr="0034424D" w14:paraId="19A6B634" w14:textId="77777777" w:rsidTr="0098766C">
        <w:tc>
          <w:tcPr>
            <w:tcW w:w="352" w:type="pct"/>
          </w:tcPr>
          <w:p w14:paraId="50D18321" w14:textId="7DC9667B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1.1.8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10A059FD" w14:textId="77777777" w:rsidR="00612155" w:rsidRPr="0034424D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</w:tc>
        <w:tc>
          <w:tcPr>
            <w:tcW w:w="701" w:type="pct"/>
          </w:tcPr>
          <w:p w14:paraId="72A8FFF2" w14:textId="16E65F40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586FDA3A" w14:textId="1EE0CBB4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5613D1E3" w14:textId="30F38DBC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167E41B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электросвязь, относящуюся </w:t>
            </w:r>
            <w:r w:rsidRPr="0034424D">
              <w:rPr>
                <w:sz w:val="20"/>
                <w:szCs w:val="20"/>
              </w:rPr>
              <w:br/>
              <w:t xml:space="preserve">к связи специального назначения, используемой </w:t>
            </w:r>
            <w:r w:rsidRPr="0034424D">
              <w:rPr>
                <w:sz w:val="20"/>
                <w:szCs w:val="20"/>
              </w:rPr>
              <w:br/>
              <w:t>на федеральном уровне, осуществляется в порядке, определяемом ИОГВ (ОУ ТГВФ)</w:t>
            </w:r>
          </w:p>
        </w:tc>
      </w:tr>
      <w:tr w:rsidR="0034424D" w:rsidRPr="0034424D" w14:paraId="3C2BD8D5" w14:textId="77777777" w:rsidTr="0098766C">
        <w:tc>
          <w:tcPr>
            <w:tcW w:w="352" w:type="pct"/>
          </w:tcPr>
          <w:p w14:paraId="2BA8ACED" w14:textId="2A84B397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1.1.9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00FED73E" w14:textId="77777777" w:rsidR="00612155" w:rsidRPr="0034424D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701" w:type="pct"/>
          </w:tcPr>
          <w:p w14:paraId="4B942284" w14:textId="0A913ADE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0CFCF641" w14:textId="008C1AC3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5F7FC173" w14:textId="19EB6297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32D4E91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Pr="0034424D">
              <w:rPr>
                <w:sz w:val="20"/>
                <w:szCs w:val="20"/>
              </w:rPr>
              <w:br/>
              <w:t>по предоставлению цифровых потоков для коммутируемых телефонных соединений осуществляется в порядке, определяемом ИОГВ (ОУ ТГВФ)</w:t>
            </w:r>
          </w:p>
        </w:tc>
      </w:tr>
      <w:tr w:rsidR="0034424D" w:rsidRPr="0034424D" w14:paraId="111693E7" w14:textId="77777777" w:rsidTr="0098766C">
        <w:tc>
          <w:tcPr>
            <w:tcW w:w="352" w:type="pct"/>
          </w:tcPr>
          <w:p w14:paraId="792A3A25" w14:textId="4118212C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1.1.10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64058451" w14:textId="77777777" w:rsidR="00612155" w:rsidRPr="0034424D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701" w:type="pct"/>
          </w:tcPr>
          <w:p w14:paraId="42B20067" w14:textId="7631F3B9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41C63540" w14:textId="756006BD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6BF5BD2D" w14:textId="7FEF72EC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D675AE3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оплату иных услуг связи </w:t>
            </w:r>
            <w:r w:rsidRPr="0034424D">
              <w:rPr>
                <w:sz w:val="20"/>
                <w:szCs w:val="20"/>
              </w:rPr>
              <w:br/>
              <w:t>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34424D" w:rsidRPr="0034424D" w14:paraId="72B4FA68" w14:textId="77777777" w:rsidTr="0098766C">
        <w:tc>
          <w:tcPr>
            <w:tcW w:w="352" w:type="pct"/>
          </w:tcPr>
          <w:p w14:paraId="2A34CBCD" w14:textId="6E97977D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1.1.11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467B4ADE" w14:textId="77777777" w:rsidR="00612155" w:rsidRPr="0034424D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оплату услуг по приему и передаче телеграмм</w:t>
            </w:r>
          </w:p>
        </w:tc>
        <w:tc>
          <w:tcPr>
            <w:tcW w:w="701" w:type="pct"/>
          </w:tcPr>
          <w:p w14:paraId="02F406DC" w14:textId="6DFF6030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66B7E216" w14:textId="7919F863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376960BA" w14:textId="745ADDFB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0B09E47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оплату услуг по приему </w:t>
            </w:r>
            <w:r w:rsidRPr="0034424D">
              <w:rPr>
                <w:sz w:val="20"/>
                <w:szCs w:val="20"/>
              </w:rPr>
              <w:br/>
              <w:t>и передаче телеграмм осуществляется в порядке, определяемом ИОГВ (ОУ ТГВФ)</w:t>
            </w:r>
          </w:p>
        </w:tc>
      </w:tr>
      <w:tr w:rsidR="0034424D" w:rsidRPr="0034424D" w14:paraId="0B6FB622" w14:textId="77777777" w:rsidTr="0098766C">
        <w:tc>
          <w:tcPr>
            <w:tcW w:w="352" w:type="pct"/>
          </w:tcPr>
          <w:p w14:paraId="23F76836" w14:textId="4A7EE964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1.1.12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65659FFB" w14:textId="77777777" w:rsidR="00612155" w:rsidRPr="0034424D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Иные затраты на услуги связи</w:t>
            </w:r>
          </w:p>
        </w:tc>
        <w:tc>
          <w:tcPr>
            <w:tcW w:w="701" w:type="pct"/>
          </w:tcPr>
          <w:p w14:paraId="06B73B26" w14:textId="5D02D54D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3E64E7E9" w14:textId="50BDD332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4021BDF2" w14:textId="1D5C1868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980C0C2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иных нормативных затрат на услуги связи осуществляется в порядке, определяемом ИОГВ (ОУ ТГВФ)</w:t>
            </w:r>
          </w:p>
        </w:tc>
      </w:tr>
      <w:tr w:rsidR="0034424D" w:rsidRPr="0034424D" w14:paraId="4ACBCBFA" w14:textId="77777777" w:rsidTr="0098766C">
        <w:tc>
          <w:tcPr>
            <w:tcW w:w="352" w:type="pct"/>
          </w:tcPr>
          <w:p w14:paraId="57AB0028" w14:textId="7A3C1110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1.2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5631D526" w14:textId="77777777" w:rsidR="00612155" w:rsidRPr="0034424D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аренду</w:t>
            </w:r>
          </w:p>
        </w:tc>
        <w:tc>
          <w:tcPr>
            <w:tcW w:w="701" w:type="pct"/>
          </w:tcPr>
          <w:p w14:paraId="50CAEBBE" w14:textId="71210F31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13C2C92B" w14:textId="1C50BA99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32AC34BD" w14:textId="6013335B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3700065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аренду осуществляется </w:t>
            </w:r>
            <w:r w:rsidRPr="0034424D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34424D" w:rsidRPr="0034424D" w14:paraId="4766C509" w14:textId="77777777" w:rsidTr="0098766C">
        <w:tblPrEx>
          <w:tblBorders>
            <w:insideH w:val="nil"/>
          </w:tblBorders>
        </w:tblPrEx>
        <w:tc>
          <w:tcPr>
            <w:tcW w:w="352" w:type="pct"/>
            <w:tcBorders>
              <w:top w:val="nil"/>
            </w:tcBorders>
          </w:tcPr>
          <w:p w14:paraId="075D12E3" w14:textId="42F73375" w:rsidR="00210F4B" w:rsidRPr="0034424D" w:rsidRDefault="00210F4B" w:rsidP="00210F4B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1.3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  <w:tcBorders>
              <w:top w:val="nil"/>
            </w:tcBorders>
          </w:tcPr>
          <w:p w14:paraId="18AA3282" w14:textId="77777777" w:rsidR="00210F4B" w:rsidRPr="0034424D" w:rsidRDefault="00210F4B" w:rsidP="00210F4B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01" w:type="pct"/>
            <w:tcBorders>
              <w:top w:val="nil"/>
            </w:tcBorders>
          </w:tcPr>
          <w:p w14:paraId="546066DD" w14:textId="1778E418" w:rsidR="00210F4B" w:rsidRPr="0034424D" w:rsidRDefault="00987D35" w:rsidP="0034424D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bCs/>
                <w:sz w:val="20"/>
                <w:szCs w:val="20"/>
              </w:rPr>
              <w:t>322223225</w:t>
            </w:r>
          </w:p>
        </w:tc>
        <w:tc>
          <w:tcPr>
            <w:tcW w:w="724" w:type="pct"/>
            <w:tcBorders>
              <w:top w:val="nil"/>
            </w:tcBorders>
          </w:tcPr>
          <w:p w14:paraId="11570AA0" w14:textId="61D6E565" w:rsidR="00210F4B" w:rsidRPr="0034424D" w:rsidRDefault="00987D35" w:rsidP="0034424D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bCs/>
                <w:sz w:val="20"/>
                <w:szCs w:val="20"/>
              </w:rPr>
              <w:t>219854 809</w:t>
            </w:r>
          </w:p>
        </w:tc>
        <w:tc>
          <w:tcPr>
            <w:tcW w:w="600" w:type="pct"/>
            <w:tcBorders>
              <w:top w:val="nil"/>
            </w:tcBorders>
          </w:tcPr>
          <w:p w14:paraId="533F4389" w14:textId="2E2F349E" w:rsidR="00210F4B" w:rsidRPr="0034424D" w:rsidRDefault="00987D35" w:rsidP="0034424D">
            <w:pPr>
              <w:autoSpaceDE/>
              <w:autoSpaceDN/>
              <w:adjustRightInd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4424D">
              <w:rPr>
                <w:bCs/>
                <w:sz w:val="20"/>
                <w:szCs w:val="20"/>
              </w:rPr>
              <w:t>228</w:t>
            </w:r>
            <w:r w:rsidR="0034424D">
              <w:rPr>
                <w:bCs/>
                <w:sz w:val="20"/>
                <w:szCs w:val="20"/>
              </w:rPr>
              <w:t>729</w:t>
            </w:r>
            <w:r w:rsidRPr="0034424D">
              <w:rPr>
                <w:bCs/>
                <w:sz w:val="20"/>
                <w:szCs w:val="20"/>
              </w:rPr>
              <w:t>161</w:t>
            </w:r>
          </w:p>
        </w:tc>
        <w:tc>
          <w:tcPr>
            <w:tcW w:w="1876" w:type="pct"/>
            <w:tcBorders>
              <w:top w:val="nil"/>
            </w:tcBorders>
          </w:tcPr>
          <w:p w14:paraId="3D0ECD70" w14:textId="77777777" w:rsidR="00210F4B" w:rsidRPr="0034424D" w:rsidRDefault="00210F4B" w:rsidP="00210F4B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содержание имущества осуществляется исходя из следующих подгрупп затрат:</w:t>
            </w:r>
          </w:p>
          <w:p w14:paraId="7BEC2663" w14:textId="77777777" w:rsidR="00210F4B" w:rsidRPr="0034424D" w:rsidRDefault="00210F4B" w:rsidP="00210F4B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34424D">
              <w:rPr>
                <w:sz w:val="20"/>
                <w:szCs w:val="20"/>
              </w:rPr>
              <w:t>регламентно</w:t>
            </w:r>
            <w:proofErr w:type="spellEnd"/>
            <w:r w:rsidRPr="0034424D">
              <w:rPr>
                <w:sz w:val="20"/>
                <w:szCs w:val="20"/>
              </w:rPr>
              <w:t>-профилактический ремонт вычислительной техники;</w:t>
            </w:r>
          </w:p>
          <w:p w14:paraId="2D89A8F7" w14:textId="77777777" w:rsidR="00210F4B" w:rsidRPr="0034424D" w:rsidRDefault="00210F4B" w:rsidP="00210F4B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34424D">
              <w:rPr>
                <w:sz w:val="20"/>
                <w:szCs w:val="20"/>
              </w:rPr>
              <w:t>регламентно</w:t>
            </w:r>
            <w:proofErr w:type="spellEnd"/>
            <w:r w:rsidRPr="0034424D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информации;</w:t>
            </w:r>
          </w:p>
          <w:p w14:paraId="1523CF18" w14:textId="77777777" w:rsidR="00210F4B" w:rsidRPr="0034424D" w:rsidRDefault="00210F4B" w:rsidP="00210F4B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34424D">
              <w:rPr>
                <w:sz w:val="20"/>
                <w:szCs w:val="20"/>
              </w:rPr>
              <w:t>регламентно</w:t>
            </w:r>
            <w:proofErr w:type="spellEnd"/>
            <w:r w:rsidRPr="0034424D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станций);</w:t>
            </w:r>
          </w:p>
          <w:p w14:paraId="19CC8A83" w14:textId="77777777" w:rsidR="00210F4B" w:rsidRPr="0034424D" w:rsidRDefault="00210F4B" w:rsidP="00210F4B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34424D">
              <w:rPr>
                <w:sz w:val="20"/>
                <w:szCs w:val="20"/>
              </w:rPr>
              <w:t>регламентно</w:t>
            </w:r>
            <w:proofErr w:type="spellEnd"/>
            <w:r w:rsidRPr="0034424D">
              <w:rPr>
                <w:sz w:val="20"/>
                <w:szCs w:val="20"/>
              </w:rPr>
              <w:t>-профилактический ремонт локальных вычислительных сетей;</w:t>
            </w:r>
          </w:p>
          <w:p w14:paraId="56EA7F4E" w14:textId="77777777" w:rsidR="00210F4B" w:rsidRPr="0034424D" w:rsidRDefault="00210F4B" w:rsidP="00210F4B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34424D">
              <w:rPr>
                <w:sz w:val="20"/>
                <w:szCs w:val="20"/>
              </w:rPr>
              <w:t>регламентно</w:t>
            </w:r>
            <w:proofErr w:type="spellEnd"/>
            <w:r w:rsidRPr="0034424D">
              <w:rPr>
                <w:sz w:val="20"/>
                <w:szCs w:val="20"/>
              </w:rPr>
              <w:t>-профилактический ремонт систем бесперебойного питания;</w:t>
            </w:r>
          </w:p>
          <w:p w14:paraId="7D22CA9E" w14:textId="77777777" w:rsidR="00210F4B" w:rsidRPr="0034424D" w:rsidRDefault="00210F4B" w:rsidP="00210F4B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34424D">
              <w:rPr>
                <w:sz w:val="20"/>
                <w:szCs w:val="20"/>
              </w:rPr>
              <w:t>регламентно</w:t>
            </w:r>
            <w:proofErr w:type="spellEnd"/>
            <w:r w:rsidRPr="0034424D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(оргтехники);</w:t>
            </w:r>
          </w:p>
          <w:p w14:paraId="3AC41632" w14:textId="77777777" w:rsidR="00210F4B" w:rsidRPr="0034424D" w:rsidRDefault="00210F4B" w:rsidP="00210F4B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техническое обслуживание и диагностику информационно-коммуникационного оборудования;</w:t>
            </w:r>
          </w:p>
          <w:p w14:paraId="0F944D51" w14:textId="77777777" w:rsidR="00210F4B" w:rsidRPr="0034424D" w:rsidRDefault="00210F4B" w:rsidP="00210F4B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34424D" w:rsidRPr="0034424D" w14:paraId="6172E2C8" w14:textId="77777777" w:rsidTr="0098766C">
        <w:tc>
          <w:tcPr>
            <w:tcW w:w="352" w:type="pct"/>
          </w:tcPr>
          <w:p w14:paraId="4CA1D557" w14:textId="0E940325" w:rsidR="002F1C50" w:rsidRPr="0034424D" w:rsidRDefault="002F1C50" w:rsidP="002F1C50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1.3.1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77825A18" w14:textId="77777777" w:rsidR="002F1C50" w:rsidRPr="0034424D" w:rsidRDefault="002F1C50" w:rsidP="002F1C50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34424D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34424D">
              <w:rPr>
                <w:sz w:val="20"/>
                <w:szCs w:val="20"/>
              </w:rPr>
              <w:t>регламентно</w:t>
            </w:r>
            <w:proofErr w:type="spellEnd"/>
            <w:r w:rsidRPr="0034424D">
              <w:rPr>
                <w:sz w:val="20"/>
                <w:szCs w:val="20"/>
              </w:rPr>
              <w:t>-профилактический ремонт вычислительной техники</w:t>
            </w:r>
          </w:p>
        </w:tc>
        <w:tc>
          <w:tcPr>
            <w:tcW w:w="701" w:type="pct"/>
          </w:tcPr>
          <w:p w14:paraId="5EC755B6" w14:textId="103EC87D" w:rsidR="002F1C50" w:rsidRPr="0034424D" w:rsidRDefault="0034424D" w:rsidP="002F1C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156461</w:t>
            </w:r>
            <w:r w:rsidR="002F1C50" w:rsidRPr="0034424D">
              <w:rPr>
                <w:sz w:val="20"/>
                <w:szCs w:val="20"/>
              </w:rPr>
              <w:t>580</w:t>
            </w:r>
          </w:p>
        </w:tc>
        <w:tc>
          <w:tcPr>
            <w:tcW w:w="724" w:type="pct"/>
          </w:tcPr>
          <w:p w14:paraId="202FFEDC" w14:textId="2F04F03C" w:rsidR="002F1C50" w:rsidRPr="0034424D" w:rsidRDefault="0034424D" w:rsidP="002F1C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106349</w:t>
            </w:r>
            <w:r w:rsidR="002F1C50" w:rsidRPr="0034424D">
              <w:rPr>
                <w:sz w:val="20"/>
                <w:szCs w:val="20"/>
              </w:rPr>
              <w:t>465</w:t>
            </w:r>
          </w:p>
        </w:tc>
        <w:tc>
          <w:tcPr>
            <w:tcW w:w="600" w:type="pct"/>
          </w:tcPr>
          <w:p w14:paraId="6C510C4B" w14:textId="18565597" w:rsidR="002F1C50" w:rsidRPr="0034424D" w:rsidRDefault="0034424D" w:rsidP="002F1C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2F1C50" w:rsidRPr="0034424D">
              <w:rPr>
                <w:sz w:val="20"/>
                <w:szCs w:val="20"/>
              </w:rPr>
              <w:t>642782</w:t>
            </w:r>
          </w:p>
        </w:tc>
        <w:tc>
          <w:tcPr>
            <w:tcW w:w="1876" w:type="pct"/>
            <w:vAlign w:val="center"/>
          </w:tcPr>
          <w:p w14:paraId="7F4EFDC3" w14:textId="77777777" w:rsidR="002F1C50" w:rsidRPr="0034424D" w:rsidRDefault="002F1C50" w:rsidP="002F1C5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34424D">
              <w:rPr>
                <w:sz w:val="20"/>
                <w:szCs w:val="20"/>
              </w:rPr>
              <w:t>регламентно</w:t>
            </w:r>
            <w:proofErr w:type="spellEnd"/>
            <w:r w:rsidRPr="0034424D">
              <w:rPr>
                <w:sz w:val="20"/>
                <w:szCs w:val="20"/>
              </w:rPr>
              <w:t>-профилактический ремонт вычислительной техники вычисляется по формуле:</w:t>
            </w:r>
          </w:p>
          <w:p w14:paraId="146A124F" w14:textId="77777777" w:rsidR="002F1C50" w:rsidRPr="0034424D" w:rsidRDefault="002F1C50" w:rsidP="002F1C50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НЗвт</w:t>
            </w:r>
            <w:proofErr w:type="spellEnd"/>
            <w:r w:rsidRPr="0034424D">
              <w:rPr>
                <w:sz w:val="20"/>
                <w:szCs w:val="20"/>
              </w:rPr>
              <w:t xml:space="preserve"> = 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bCs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Цвт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*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К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ИПЦ 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vertAlign w:val="subscript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sz w:val="20"/>
                              <w:szCs w:val="20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vertAlign w:val="subscript"/>
                            </w:rPr>
                            <m:t>Пвт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vertAlign w:val="subscript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*Т</m:t>
                      </m:r>
                      <m:ctrlPr>
                        <w:rPr>
                          <w:rFonts w:ascii="Cambria Math" w:hAnsi="Cambria Math"/>
                          <w:sz w:val="20"/>
                          <w:szCs w:val="20"/>
                          <w:vertAlign w:val="subscript"/>
                        </w:rPr>
                      </m:ctrlPr>
                    </m:e>
                  </m:d>
                </m:e>
              </m:nary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bCs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Цтс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*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К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ИПЦ 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vertAlign w:val="subscript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sz w:val="20"/>
                              <w:szCs w:val="20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vertAlign w:val="subscript"/>
                            </w:rPr>
                            <m:t>Птс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vertAlign w:val="subscript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*Т</m:t>
                      </m:r>
                      <m:ctrlPr>
                        <w:rPr>
                          <w:rFonts w:ascii="Cambria Math" w:hAnsi="Cambria Math"/>
                          <w:sz w:val="20"/>
                          <w:szCs w:val="20"/>
                          <w:vertAlign w:val="subscript"/>
                        </w:rPr>
                      </m:ctrlPr>
                    </m:e>
                  </m:d>
                </m:e>
              </m:nary>
            </m:oMath>
            <w:r w:rsidRPr="0034424D">
              <w:rPr>
                <w:sz w:val="20"/>
                <w:szCs w:val="20"/>
                <w:vertAlign w:val="subscript"/>
              </w:rPr>
              <w:t xml:space="preserve"> </w:t>
            </w:r>
          </w:p>
          <w:p w14:paraId="444D2CE7" w14:textId="77777777" w:rsidR="002F1C50" w:rsidRPr="0034424D" w:rsidRDefault="002F1C50" w:rsidP="002F1C5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где: </w:t>
            </w:r>
          </w:p>
          <w:p w14:paraId="5FC06957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34424D">
              <w:rPr>
                <w:rFonts w:eastAsia="Times New Roman"/>
                <w:sz w:val="20"/>
                <w:szCs w:val="20"/>
              </w:rPr>
              <w:t>НЗвт</w:t>
            </w:r>
            <w:proofErr w:type="spellEnd"/>
            <w:r w:rsidRPr="0034424D">
              <w:rPr>
                <w:rFonts w:eastAsia="Times New Roman"/>
                <w:sz w:val="20"/>
                <w:szCs w:val="20"/>
              </w:rPr>
              <w:softHyphen/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softHyphen/>
            </w:r>
            <w:r w:rsidRPr="0034424D">
              <w:rPr>
                <w:sz w:val="20"/>
                <w:szCs w:val="20"/>
              </w:rPr>
              <w:t xml:space="preserve"> – нормативные </w:t>
            </w:r>
            <w:r w:rsidRPr="0034424D">
              <w:rPr>
                <w:rFonts w:eastAsia="Times New Roman"/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34424D">
              <w:rPr>
                <w:rFonts w:eastAsia="Times New Roman"/>
                <w:sz w:val="20"/>
                <w:szCs w:val="20"/>
              </w:rPr>
              <w:t>регламентно</w:t>
            </w:r>
            <w:proofErr w:type="spellEnd"/>
            <w:r w:rsidRPr="0034424D">
              <w:rPr>
                <w:rFonts w:eastAsia="Times New Roman"/>
                <w:sz w:val="20"/>
                <w:szCs w:val="20"/>
              </w:rPr>
              <w:t>-профилактический ремонт вычислительной техники;</w:t>
            </w:r>
          </w:p>
          <w:p w14:paraId="73961D1F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lastRenderedPageBreak/>
              <w:t>Цвт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цена за единицу услуги на комплексное системное сопровождение и техническое обслуживание автоматизированных рабочих мест для нужд ИОГВ и ГКУ, определяется методом сопоставимых рыночных цен (анализа рынка) в соответствии со статьей 22 Федерального закона от 05.04.2013 № 44-ФЗ;</w:t>
            </w:r>
          </w:p>
          <w:p w14:paraId="60E82B64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Цвт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цена за единицу услуги на комплексное системное сопровождение и техническое обслуживание автоматизированных рабочих мест для нужд участков мировых судей, определяется методом сопоставимых рыночных цен (анализа рынка) в соответствии со статьей 22 Федерального закона от 05.04.2013 № 44-ФЗ;</w:t>
            </w:r>
          </w:p>
          <w:p w14:paraId="45D5825B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Цвт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>3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цена за единицу услуги на комплексное системное сопровождение и техническое обслуживание автоматизированных рабочих мест для нужд СПб ГКУ «УИТС», определяется методом сопоставимых рыночных цен (анализа рынка) в соответствии со статьей 22 Федерального закона от 05.04.2013 № 44-ФЗ;</w:t>
            </w:r>
          </w:p>
          <w:p w14:paraId="2AF6AD88" w14:textId="38628F92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Цтс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цена за единицу услуги</w:t>
            </w:r>
            <w:r w:rsidRPr="0034424D">
              <w:rPr>
                <w:sz w:val="20"/>
                <w:szCs w:val="20"/>
              </w:rPr>
              <w:t xml:space="preserve"> на </w:t>
            </w:r>
            <w:r w:rsidRPr="0034424D">
              <w:rPr>
                <w:rFonts w:eastAsia="Times New Roman"/>
                <w:sz w:val="20"/>
                <w:szCs w:val="20"/>
              </w:rPr>
              <w:t xml:space="preserve">комплексное системное сопровождение и техническое обслуживание серверов технических средств для нужд ИОГВ и ГКУ, определяется методом сопоставимых рыночных цен (анализа рынка) </w:t>
            </w:r>
            <w:r w:rsidR="005F096B">
              <w:rPr>
                <w:rFonts w:eastAsia="Times New Roman"/>
                <w:sz w:val="20"/>
                <w:szCs w:val="20"/>
              </w:rPr>
              <w:br/>
            </w:r>
            <w:r w:rsidRPr="0034424D">
              <w:rPr>
                <w:rFonts w:eastAsia="Times New Roman"/>
                <w:sz w:val="20"/>
                <w:szCs w:val="20"/>
              </w:rPr>
              <w:t>в соответствии со статьей 22 Федерального закона от 05.04.2013 № 44-ФЗ;</w:t>
            </w:r>
          </w:p>
          <w:p w14:paraId="546C1764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Цтс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цена за единицу услуги</w:t>
            </w:r>
            <w:r w:rsidRPr="0034424D">
              <w:rPr>
                <w:sz w:val="20"/>
                <w:szCs w:val="20"/>
              </w:rPr>
              <w:t xml:space="preserve"> на </w:t>
            </w:r>
            <w:r w:rsidRPr="0034424D">
              <w:rPr>
                <w:rFonts w:eastAsia="Times New Roman"/>
                <w:sz w:val="20"/>
                <w:szCs w:val="20"/>
              </w:rPr>
              <w:t>комплексное системное сопровождение и техническое обслуживание серверов технических средств для нужд участков мировых судей, определяется методом сопоставимых рыночных цен (анализа рынка) в соответствии со статьей 22 Федерального закона от 05.04.2013 № 44-ФЗ;</w:t>
            </w:r>
          </w:p>
          <w:p w14:paraId="51CA4120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34424D">
              <w:rPr>
                <w:rFonts w:eastAsia="Times New Roman"/>
                <w:sz w:val="20"/>
                <w:szCs w:val="20"/>
              </w:rPr>
              <w:t>Кипц</w:t>
            </w:r>
            <w:proofErr w:type="spellEnd"/>
            <w:r w:rsidRPr="0034424D">
              <w:rPr>
                <w:rFonts w:eastAsia="Times New Roman"/>
                <w:sz w:val="20"/>
                <w:szCs w:val="20"/>
              </w:rPr>
              <w:t xml:space="preserve"> – индекс потребительских цен;</w:t>
            </w:r>
          </w:p>
          <w:p w14:paraId="573154BF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Пвт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потребность ИОГВ и ГКУ в комплексном системном сопровождении и техническом обслуживании автоматизированных рабочих мест;</w:t>
            </w:r>
          </w:p>
          <w:p w14:paraId="1A8D0159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Пвт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потребность участков мировых судей в комплексном системном сопровождении и техническом обслуживании автоматизированных рабочих мест;</w:t>
            </w:r>
          </w:p>
          <w:p w14:paraId="2E7984A1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lastRenderedPageBreak/>
              <w:t>Пвт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>3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потребность СПб ГКУ «УИТС» в комплексном системном сопровождении и техническом обслуживании автоматизированных рабочих мест;</w:t>
            </w:r>
          </w:p>
          <w:p w14:paraId="06E1F167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Птс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потребность ИОГВ и ГКУ в комплексном системном сопровождении и техническом обслуживании серверов технических средств;</w:t>
            </w:r>
          </w:p>
          <w:p w14:paraId="24F6B8E3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Птс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потребность участков мировых судей в комплексном системном сопровождении и техническом обслуживании серверов технических средств;</w:t>
            </w:r>
          </w:p>
          <w:p w14:paraId="7C51994C" w14:textId="281FA659" w:rsidR="002F1C50" w:rsidRPr="0034424D" w:rsidRDefault="002F1C50" w:rsidP="002F1C50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Т – периодичность оказания услуги</w:t>
            </w:r>
          </w:p>
        </w:tc>
      </w:tr>
      <w:tr w:rsidR="0034424D" w:rsidRPr="0034424D" w14:paraId="523AEF3B" w14:textId="77777777" w:rsidTr="0098766C">
        <w:tc>
          <w:tcPr>
            <w:tcW w:w="352" w:type="pct"/>
          </w:tcPr>
          <w:p w14:paraId="0F72FB56" w14:textId="7E771491" w:rsidR="00F87BCF" w:rsidRPr="0034424D" w:rsidRDefault="00F87BCF" w:rsidP="00F87BCF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1.3.2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4920BC34" w14:textId="77777777" w:rsidR="00F87BCF" w:rsidRPr="0034424D" w:rsidRDefault="00F87BCF" w:rsidP="00F87BCF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34424D">
              <w:rPr>
                <w:sz w:val="20"/>
                <w:szCs w:val="20"/>
              </w:rPr>
              <w:t>регламентно</w:t>
            </w:r>
            <w:proofErr w:type="spellEnd"/>
            <w:r w:rsidRPr="0034424D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</w:t>
            </w:r>
          </w:p>
        </w:tc>
        <w:tc>
          <w:tcPr>
            <w:tcW w:w="701" w:type="pct"/>
          </w:tcPr>
          <w:p w14:paraId="07E0E5F2" w14:textId="7177F30F" w:rsidR="00F87BCF" w:rsidRPr="0034424D" w:rsidRDefault="00277F46" w:rsidP="00F87BCF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59E21A3A" w14:textId="6CA94B6E" w:rsidR="00F87BCF" w:rsidRPr="0034424D" w:rsidRDefault="00277F46" w:rsidP="00F87BCF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52150E71" w14:textId="775F4DE8" w:rsidR="00F87BCF" w:rsidRPr="0034424D" w:rsidRDefault="00277F46" w:rsidP="00F87BCF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  <w:vAlign w:val="center"/>
          </w:tcPr>
          <w:p w14:paraId="31EB3A88" w14:textId="021A9FF7" w:rsidR="00F87BCF" w:rsidRPr="0034424D" w:rsidRDefault="00F87BCF" w:rsidP="00F87BCF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34424D">
              <w:rPr>
                <w:sz w:val="20"/>
                <w:szCs w:val="20"/>
              </w:rPr>
              <w:t>регламентно</w:t>
            </w:r>
            <w:proofErr w:type="spellEnd"/>
            <w:r w:rsidRPr="0034424D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 вычисляется по формуле:</w:t>
            </w:r>
          </w:p>
          <w:p w14:paraId="52778585" w14:textId="77777777" w:rsidR="00F87BCF" w:rsidRPr="0034424D" w:rsidRDefault="00F87BCF" w:rsidP="00F87BCF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28314E25" w14:textId="77777777" w:rsidR="00F87BCF" w:rsidRPr="0034424D" w:rsidRDefault="00F87BCF" w:rsidP="00F87BCF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bscript"/>
              </w:rPr>
            </w:pPr>
            <w:proofErr w:type="spellStart"/>
            <w:r w:rsidRPr="0034424D">
              <w:rPr>
                <w:sz w:val="20"/>
                <w:szCs w:val="20"/>
              </w:rPr>
              <w:t>НЗб</w:t>
            </w:r>
            <w:proofErr w:type="spellEnd"/>
            <w:r w:rsidRPr="0034424D">
              <w:rPr>
                <w:sz w:val="20"/>
                <w:szCs w:val="20"/>
              </w:rPr>
              <w:t xml:space="preserve"> = Пб</w:t>
            </w:r>
            <w:r w:rsidRPr="0034424D">
              <w:rPr>
                <w:sz w:val="20"/>
                <w:szCs w:val="20"/>
                <w:vertAlign w:val="subscript"/>
              </w:rPr>
              <w:t>1</w:t>
            </w:r>
            <w:r w:rsidRPr="0034424D">
              <w:rPr>
                <w:sz w:val="20"/>
                <w:szCs w:val="20"/>
              </w:rPr>
              <w:t>*Т*К*Цб</w:t>
            </w:r>
            <w:r w:rsidRPr="0034424D">
              <w:rPr>
                <w:sz w:val="20"/>
                <w:szCs w:val="20"/>
                <w:vertAlign w:val="subscript"/>
              </w:rPr>
              <w:t xml:space="preserve">1 </w:t>
            </w:r>
            <w:r w:rsidRPr="0034424D">
              <w:rPr>
                <w:sz w:val="20"/>
                <w:szCs w:val="20"/>
              </w:rPr>
              <w:t>+ Пб</w:t>
            </w:r>
            <w:r w:rsidRPr="0034424D">
              <w:rPr>
                <w:sz w:val="20"/>
                <w:szCs w:val="20"/>
                <w:vertAlign w:val="subscript"/>
              </w:rPr>
              <w:t>2</w:t>
            </w:r>
            <w:r w:rsidRPr="0034424D">
              <w:rPr>
                <w:sz w:val="20"/>
                <w:szCs w:val="20"/>
              </w:rPr>
              <w:t>*Т*К*Цб</w:t>
            </w:r>
            <w:r w:rsidRPr="0034424D">
              <w:rPr>
                <w:sz w:val="20"/>
                <w:szCs w:val="20"/>
                <w:vertAlign w:val="subscript"/>
              </w:rPr>
              <w:t>2</w:t>
            </w:r>
          </w:p>
          <w:p w14:paraId="72E4F661" w14:textId="77777777" w:rsidR="00F87BCF" w:rsidRPr="0034424D" w:rsidRDefault="00F87BCF" w:rsidP="00F87BCF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068FBA03" w14:textId="2C5924C9" w:rsidR="00F87BCF" w:rsidRPr="0034424D" w:rsidRDefault="00F87BCF" w:rsidP="00F87BCF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где: </w:t>
            </w:r>
          </w:p>
          <w:p w14:paraId="52DFAD07" w14:textId="77777777" w:rsidR="00F87BCF" w:rsidRPr="0034424D" w:rsidRDefault="00F87BCF" w:rsidP="00F87BC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34424D">
              <w:rPr>
                <w:rFonts w:eastAsia="Times New Roman"/>
                <w:sz w:val="20"/>
                <w:szCs w:val="20"/>
              </w:rPr>
              <w:t>НЗб</w:t>
            </w:r>
            <w:proofErr w:type="spellEnd"/>
            <w:r w:rsidRPr="0034424D">
              <w:rPr>
                <w:rFonts w:eastAsia="Times New Roman"/>
                <w:sz w:val="20"/>
                <w:szCs w:val="20"/>
              </w:rPr>
              <w:softHyphen/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softHyphen/>
            </w:r>
            <w:r w:rsidRPr="0034424D">
              <w:rPr>
                <w:sz w:val="20"/>
                <w:szCs w:val="20"/>
              </w:rPr>
              <w:t xml:space="preserve"> – нормативные затраты на техническое обслуживание и </w:t>
            </w:r>
            <w:proofErr w:type="spellStart"/>
            <w:r w:rsidRPr="0034424D">
              <w:rPr>
                <w:sz w:val="20"/>
                <w:szCs w:val="20"/>
              </w:rPr>
              <w:t>регламентно</w:t>
            </w:r>
            <w:proofErr w:type="spellEnd"/>
            <w:r w:rsidRPr="0034424D">
              <w:rPr>
                <w:sz w:val="20"/>
                <w:szCs w:val="20"/>
              </w:rPr>
              <w:t>-профилактический ремонт оборудования по обеспечению безопасности информации</w:t>
            </w:r>
            <w:r w:rsidRPr="0034424D">
              <w:rPr>
                <w:rFonts w:eastAsia="Times New Roman"/>
                <w:sz w:val="20"/>
                <w:szCs w:val="20"/>
              </w:rPr>
              <w:t>;</w:t>
            </w:r>
          </w:p>
          <w:p w14:paraId="69FDB843" w14:textId="77777777" w:rsidR="00F87BCF" w:rsidRPr="0034424D" w:rsidRDefault="00F87BCF" w:rsidP="00F87BC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Пб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потребность ИОГВ и ГКУ в </w:t>
            </w:r>
            <w:r w:rsidRPr="0034424D">
              <w:rPr>
                <w:sz w:val="20"/>
                <w:szCs w:val="20"/>
              </w:rPr>
              <w:t>услугах по выявлению и анализу уязвимостей на объекте автоматизации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для администраций районов Санкт-Петербурга;</w:t>
            </w:r>
          </w:p>
          <w:p w14:paraId="4592D08F" w14:textId="77777777" w:rsidR="00F87BCF" w:rsidRPr="0034424D" w:rsidRDefault="00F87BCF" w:rsidP="00F87BC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Пб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потребность ИОГВ и ГКУ в </w:t>
            </w:r>
            <w:r w:rsidRPr="0034424D">
              <w:rPr>
                <w:sz w:val="20"/>
                <w:szCs w:val="20"/>
              </w:rPr>
              <w:t>услугах по выявлению и анализу уязвимостей на объекте автоматизации</w:t>
            </w:r>
            <w:r w:rsidRPr="0034424D">
              <w:rPr>
                <w:rFonts w:eastAsia="Times New Roman"/>
                <w:sz w:val="20"/>
                <w:szCs w:val="20"/>
              </w:rPr>
              <w:t>;</w:t>
            </w:r>
          </w:p>
          <w:p w14:paraId="2C57DF35" w14:textId="77777777" w:rsidR="00F87BCF" w:rsidRPr="0034424D" w:rsidRDefault="00F87BCF" w:rsidP="00F87BC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Т – периодичность оказания услуги;</w:t>
            </w:r>
          </w:p>
          <w:p w14:paraId="421AC540" w14:textId="77777777" w:rsidR="00F87BCF" w:rsidRPr="0034424D" w:rsidRDefault="00F87BCF" w:rsidP="00F87BC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К – количество услуг;</w:t>
            </w:r>
          </w:p>
          <w:p w14:paraId="180E0FA7" w14:textId="77777777" w:rsidR="00F87BCF" w:rsidRPr="0034424D" w:rsidRDefault="00F87BCF" w:rsidP="00F87BCF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Цб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цена за единицу услуги на выявление и анализ уязвимостей на объекте автоматизации для Комитетов и администраций районов Санкт-Петербурга,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14:paraId="0CD7EA0F" w14:textId="6E7B469E" w:rsidR="00F87BCF" w:rsidRPr="0034424D" w:rsidRDefault="00F87BCF" w:rsidP="00F87BCF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Цб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цена за единицу услуги на выявление и анализ уязвимостей на объекте автоматизации, определяется методом сопоставимых рыночных цен (анализа рынка) в соответствии со статьей 22 Федерального закона от 22.04.2013 № 44-ФЗ</w:t>
            </w:r>
          </w:p>
        </w:tc>
      </w:tr>
      <w:tr w:rsidR="0034424D" w:rsidRPr="0034424D" w14:paraId="09BFADF1" w14:textId="77777777" w:rsidTr="0098766C">
        <w:tc>
          <w:tcPr>
            <w:tcW w:w="352" w:type="pct"/>
          </w:tcPr>
          <w:p w14:paraId="39F88399" w14:textId="02289C8B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1.3.3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0DDD6445" w14:textId="77777777" w:rsidR="00612155" w:rsidRPr="0034424D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34424D">
              <w:rPr>
                <w:sz w:val="20"/>
                <w:szCs w:val="20"/>
              </w:rPr>
              <w:t>регламентно</w:t>
            </w:r>
            <w:proofErr w:type="spellEnd"/>
            <w:r w:rsidRPr="0034424D">
              <w:rPr>
                <w:sz w:val="20"/>
                <w:szCs w:val="20"/>
              </w:rPr>
              <w:t>-профилактический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701" w:type="pct"/>
          </w:tcPr>
          <w:p w14:paraId="015C5CD3" w14:textId="65497BE2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4F61AF24" w14:textId="4F226D16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7188E386" w14:textId="76BFB29D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B8D831E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34424D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34424D">
              <w:rPr>
                <w:sz w:val="20"/>
                <w:szCs w:val="20"/>
              </w:rPr>
              <w:t>регламентно</w:t>
            </w:r>
            <w:proofErr w:type="spellEnd"/>
            <w:r w:rsidRPr="0034424D">
              <w:rPr>
                <w:sz w:val="20"/>
                <w:szCs w:val="20"/>
              </w:rPr>
              <w:t xml:space="preserve">-профилактический ремонт системы телефонной связи (автоматизированных телефонных станций) осуществляется в порядке, определяемом ИОГВ (ОУ ТГВФ), </w:t>
            </w:r>
            <w:r w:rsidRPr="0034424D">
              <w:rPr>
                <w:sz w:val="20"/>
                <w:szCs w:val="20"/>
              </w:rPr>
              <w:br/>
              <w:t xml:space="preserve">с учетом нормативных затрат </w:t>
            </w:r>
            <w:r w:rsidRPr="0034424D">
              <w:rPr>
                <w:sz w:val="20"/>
                <w:szCs w:val="20"/>
              </w:rPr>
              <w:br/>
              <w:t>на обслуживание учрежденческо-производственных автоматических телефонных станций и нормативных затрат на обслуживание внутренних телефонных сетей.</w:t>
            </w:r>
          </w:p>
          <w:p w14:paraId="6EEBDE0D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14:paraId="69B295DA" w14:textId="77777777" w:rsidR="00612155" w:rsidRPr="0034424D" w:rsidRDefault="00612155" w:rsidP="00612155">
            <w:pPr>
              <w:pStyle w:val="ConsPlusNormal"/>
              <w:rPr>
                <w:sz w:val="20"/>
                <w:szCs w:val="20"/>
              </w:rPr>
            </w:pPr>
          </w:p>
          <w:p w14:paraId="032BB33A" w14:textId="77777777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УПАТС</w:t>
            </w:r>
            <w:r w:rsidRPr="0034424D">
              <w:rPr>
                <w:sz w:val="20"/>
                <w:szCs w:val="20"/>
              </w:rPr>
              <w:t xml:space="preserve"> = </w:t>
            </w: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УПАТС</w:t>
            </w:r>
            <w:r w:rsidRPr="0034424D">
              <w:rPr>
                <w:sz w:val="20"/>
                <w:szCs w:val="20"/>
              </w:rPr>
              <w:t xml:space="preserve"> x М</w:t>
            </w:r>
            <w:r w:rsidRPr="0034424D">
              <w:rPr>
                <w:sz w:val="20"/>
                <w:szCs w:val="20"/>
                <w:vertAlign w:val="subscript"/>
              </w:rPr>
              <w:t>УПАТС</w:t>
            </w:r>
            <w:r w:rsidRPr="0034424D">
              <w:rPr>
                <w:sz w:val="20"/>
                <w:szCs w:val="20"/>
              </w:rPr>
              <w:t>,</w:t>
            </w:r>
          </w:p>
          <w:p w14:paraId="3E87622E" w14:textId="77777777" w:rsidR="00612155" w:rsidRPr="0034424D" w:rsidRDefault="00612155" w:rsidP="00612155">
            <w:pPr>
              <w:pStyle w:val="ConsPlusNormal"/>
              <w:rPr>
                <w:sz w:val="20"/>
                <w:szCs w:val="20"/>
              </w:rPr>
            </w:pPr>
          </w:p>
          <w:p w14:paraId="6ACE5BB2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где:</w:t>
            </w:r>
          </w:p>
          <w:p w14:paraId="09A0BC78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УПАТС</w:t>
            </w:r>
            <w:r w:rsidRPr="0034424D">
              <w:rPr>
                <w:sz w:val="20"/>
                <w:szCs w:val="20"/>
              </w:rPr>
              <w:t xml:space="preserve"> - нормативные затраты на обслуживание учрежденческо-производственных автоматических телефонных станций;</w:t>
            </w:r>
          </w:p>
          <w:p w14:paraId="766B045C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УПАТС</w:t>
            </w:r>
            <w:r w:rsidRPr="0034424D">
              <w:rPr>
                <w:sz w:val="20"/>
                <w:szCs w:val="20"/>
              </w:rPr>
              <w:t xml:space="preserve"> - норматив цены обслуживания учрежденческо-производственных автоматических телефонных станций;</w:t>
            </w:r>
          </w:p>
          <w:p w14:paraId="0293232E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М</w:t>
            </w:r>
            <w:r w:rsidRPr="0034424D">
              <w:rPr>
                <w:sz w:val="20"/>
                <w:szCs w:val="20"/>
                <w:vertAlign w:val="subscript"/>
              </w:rPr>
              <w:t>УПАТС</w:t>
            </w:r>
            <w:r w:rsidRPr="0034424D">
              <w:rPr>
                <w:sz w:val="20"/>
                <w:szCs w:val="20"/>
              </w:rPr>
              <w:t xml:space="preserve"> - количество месяцев обслуживания учрежденческо-производственных автоматических телефонных станций.</w:t>
            </w:r>
          </w:p>
          <w:p w14:paraId="61B94299" w14:textId="77777777" w:rsidR="00612155" w:rsidRPr="0034424D" w:rsidRDefault="00612155" w:rsidP="00612155">
            <w:pPr>
              <w:pStyle w:val="ConsPlusNormal"/>
              <w:rPr>
                <w:sz w:val="20"/>
                <w:szCs w:val="20"/>
              </w:rPr>
            </w:pPr>
          </w:p>
          <w:p w14:paraId="1B3CCBD7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обслуживание внутренних телефонных сетей осуществляется по формуле:</w:t>
            </w:r>
          </w:p>
          <w:p w14:paraId="0664C2F0" w14:textId="77777777" w:rsidR="00612155" w:rsidRPr="0034424D" w:rsidRDefault="00612155" w:rsidP="00612155">
            <w:pPr>
              <w:pStyle w:val="ConsPlusNormal"/>
              <w:rPr>
                <w:sz w:val="20"/>
                <w:szCs w:val="20"/>
              </w:rPr>
            </w:pPr>
          </w:p>
          <w:p w14:paraId="62971DC5" w14:textId="77777777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ВТС</w:t>
            </w:r>
            <w:r w:rsidRPr="0034424D">
              <w:rPr>
                <w:sz w:val="20"/>
                <w:szCs w:val="20"/>
              </w:rPr>
              <w:t xml:space="preserve"> = </w:t>
            </w:r>
            <w:proofErr w:type="spellStart"/>
            <w:r w:rsidRPr="0034424D">
              <w:rPr>
                <w:sz w:val="20"/>
                <w:szCs w:val="20"/>
              </w:rPr>
              <w:t>К</w:t>
            </w:r>
            <w:r w:rsidRPr="0034424D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34424D">
              <w:rPr>
                <w:sz w:val="20"/>
                <w:szCs w:val="20"/>
              </w:rPr>
              <w:t xml:space="preserve"> x </w:t>
            </w: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34424D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34424D">
              <w:rPr>
                <w:sz w:val="20"/>
                <w:szCs w:val="20"/>
              </w:rPr>
              <w:t xml:space="preserve"> + </w:t>
            </w:r>
            <w:proofErr w:type="spellStart"/>
            <w:r w:rsidRPr="0034424D">
              <w:rPr>
                <w:sz w:val="20"/>
                <w:szCs w:val="20"/>
              </w:rPr>
              <w:t>К</w:t>
            </w:r>
            <w:r w:rsidRPr="0034424D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34424D">
              <w:rPr>
                <w:sz w:val="20"/>
                <w:szCs w:val="20"/>
              </w:rPr>
              <w:t xml:space="preserve"> x </w:t>
            </w: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к</w:t>
            </w:r>
            <w:r w:rsidRPr="0034424D">
              <w:rPr>
                <w:sz w:val="20"/>
                <w:szCs w:val="20"/>
              </w:rPr>
              <w:t>,</w:t>
            </w:r>
          </w:p>
          <w:p w14:paraId="5A5DEB54" w14:textId="77777777" w:rsidR="00612155" w:rsidRPr="0034424D" w:rsidRDefault="00612155" w:rsidP="00612155">
            <w:pPr>
              <w:pStyle w:val="ConsPlusNormal"/>
              <w:rPr>
                <w:sz w:val="20"/>
                <w:szCs w:val="20"/>
              </w:rPr>
            </w:pPr>
          </w:p>
          <w:p w14:paraId="6019CA68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где:</w:t>
            </w:r>
          </w:p>
          <w:p w14:paraId="5876F044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ВТС</w:t>
            </w:r>
            <w:r w:rsidRPr="0034424D">
              <w:rPr>
                <w:sz w:val="20"/>
                <w:szCs w:val="20"/>
              </w:rPr>
              <w:t xml:space="preserve"> - нормативные затраты на обслуживание внутренних телефонных сетей;</w:t>
            </w:r>
          </w:p>
          <w:p w14:paraId="65EC3D8A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К</w:t>
            </w:r>
            <w:r w:rsidRPr="0034424D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34424D">
              <w:rPr>
                <w:sz w:val="20"/>
                <w:szCs w:val="20"/>
              </w:rPr>
              <w:t xml:space="preserve"> - количество устанавливаемых основных телефонных розеток;</w:t>
            </w:r>
          </w:p>
          <w:p w14:paraId="3301B2FF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34424D">
              <w:rPr>
                <w:sz w:val="20"/>
                <w:szCs w:val="20"/>
                <w:vertAlign w:val="subscript"/>
              </w:rPr>
              <w:t>тр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 цены установки основной телефонной розетки;</w:t>
            </w:r>
          </w:p>
          <w:p w14:paraId="633CAEA3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К</w:t>
            </w:r>
            <w:r w:rsidRPr="0034424D">
              <w:rPr>
                <w:sz w:val="20"/>
                <w:szCs w:val="20"/>
                <w:vertAlign w:val="subscript"/>
              </w:rPr>
              <w:t>к</w:t>
            </w:r>
            <w:proofErr w:type="spellEnd"/>
            <w:r w:rsidRPr="0034424D">
              <w:rPr>
                <w:sz w:val="20"/>
                <w:szCs w:val="20"/>
              </w:rPr>
              <w:t xml:space="preserve"> - количество прокладываемых (заменяемых) метров абонентской проводки (кабеля);</w:t>
            </w:r>
          </w:p>
          <w:p w14:paraId="2A04806D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lastRenderedPageBreak/>
              <w:t>Н</w:t>
            </w:r>
            <w:r w:rsidRPr="0034424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к</w:t>
            </w:r>
            <w:r w:rsidRPr="0034424D">
              <w:rPr>
                <w:sz w:val="20"/>
                <w:szCs w:val="20"/>
              </w:rPr>
              <w:t xml:space="preserve"> - норматив цены прокладки или замены абонентской проводки (кабеля)</w:t>
            </w:r>
          </w:p>
        </w:tc>
      </w:tr>
      <w:tr w:rsidR="0034424D" w:rsidRPr="0034424D" w14:paraId="18939F22" w14:textId="77777777" w:rsidTr="0098766C">
        <w:tc>
          <w:tcPr>
            <w:tcW w:w="352" w:type="pct"/>
          </w:tcPr>
          <w:p w14:paraId="1980AFF3" w14:textId="61AEFBEA" w:rsidR="002F1C50" w:rsidRPr="0034424D" w:rsidRDefault="002F1C50" w:rsidP="002F1C50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1.3.4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78EAB5FF" w14:textId="77777777" w:rsidR="002F1C50" w:rsidRPr="0034424D" w:rsidRDefault="002F1C50" w:rsidP="002F1C50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34424D">
              <w:rPr>
                <w:sz w:val="20"/>
                <w:szCs w:val="20"/>
              </w:rPr>
              <w:t>регламентно</w:t>
            </w:r>
            <w:proofErr w:type="spellEnd"/>
            <w:r w:rsidRPr="0034424D">
              <w:rPr>
                <w:sz w:val="20"/>
                <w:szCs w:val="20"/>
              </w:rPr>
              <w:t>-профилактический ремонт локальных вычислительных сетей</w:t>
            </w:r>
          </w:p>
        </w:tc>
        <w:tc>
          <w:tcPr>
            <w:tcW w:w="701" w:type="pct"/>
          </w:tcPr>
          <w:p w14:paraId="5F54E4BB" w14:textId="1B65C1FC" w:rsidR="002F1C50" w:rsidRPr="0034424D" w:rsidRDefault="0034424D" w:rsidP="002F1C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33079</w:t>
            </w:r>
            <w:r w:rsidR="002F1C50" w:rsidRPr="0034424D">
              <w:rPr>
                <w:sz w:val="20"/>
                <w:szCs w:val="20"/>
              </w:rPr>
              <w:t>606</w:t>
            </w:r>
          </w:p>
        </w:tc>
        <w:tc>
          <w:tcPr>
            <w:tcW w:w="724" w:type="pct"/>
          </w:tcPr>
          <w:p w14:paraId="56D7C5C1" w14:textId="194F6706" w:rsidR="002F1C50" w:rsidRPr="0034424D" w:rsidRDefault="0034424D" w:rsidP="002F1C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22484</w:t>
            </w:r>
            <w:r w:rsidR="002F1C50" w:rsidRPr="0034424D">
              <w:rPr>
                <w:sz w:val="20"/>
                <w:szCs w:val="20"/>
              </w:rPr>
              <w:t>743</w:t>
            </w:r>
          </w:p>
        </w:tc>
        <w:tc>
          <w:tcPr>
            <w:tcW w:w="600" w:type="pct"/>
          </w:tcPr>
          <w:p w14:paraId="2ECA6591" w14:textId="433322A8" w:rsidR="002F1C50" w:rsidRPr="0034424D" w:rsidRDefault="0034424D" w:rsidP="002F1C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23392</w:t>
            </w:r>
            <w:r w:rsidR="002F1C50" w:rsidRPr="0034424D">
              <w:rPr>
                <w:sz w:val="20"/>
                <w:szCs w:val="20"/>
              </w:rPr>
              <w:t>450</w:t>
            </w:r>
          </w:p>
        </w:tc>
        <w:tc>
          <w:tcPr>
            <w:tcW w:w="1876" w:type="pct"/>
            <w:vAlign w:val="center"/>
          </w:tcPr>
          <w:p w14:paraId="10A342A5" w14:textId="77777777" w:rsidR="002F1C50" w:rsidRPr="0034424D" w:rsidRDefault="002F1C50" w:rsidP="002F1C5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34424D">
              <w:rPr>
                <w:sz w:val="20"/>
                <w:szCs w:val="20"/>
              </w:rPr>
              <w:t>регламентно</w:t>
            </w:r>
            <w:proofErr w:type="spellEnd"/>
            <w:r w:rsidRPr="0034424D">
              <w:rPr>
                <w:sz w:val="20"/>
                <w:szCs w:val="20"/>
              </w:rPr>
              <w:t>-профилактический ремонт локальных вычислительных сетей вычисляется по формуле:</w:t>
            </w:r>
          </w:p>
          <w:p w14:paraId="624073DA" w14:textId="77777777" w:rsidR="002F1C50" w:rsidRPr="0034424D" w:rsidRDefault="002F1C50" w:rsidP="002F1C50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rFonts w:eastAsia="Times New Roman"/>
                <w:sz w:val="20"/>
                <w:szCs w:val="20"/>
              </w:rPr>
              <w:t>лвс</w:t>
            </w:r>
            <w:proofErr w:type="spellEnd"/>
            <w:r w:rsidRPr="0034424D">
              <w:rPr>
                <w:sz w:val="20"/>
                <w:szCs w:val="20"/>
              </w:rPr>
              <w:t xml:space="preserve"> = 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bCs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Цлвс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*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К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ИПЦ 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vertAlign w:val="subscript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sz w:val="20"/>
                              <w:szCs w:val="20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vertAlign w:val="subscript"/>
                            </w:rPr>
                            <m:t>П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vertAlign w:val="subscript"/>
                            </w:rPr>
                            <m:t>лвс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vertAlign w:val="subscript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*Т</m:t>
                      </m:r>
                      <m:ctrlPr>
                        <w:rPr>
                          <w:rFonts w:ascii="Cambria Math" w:hAnsi="Cambria Math"/>
                          <w:sz w:val="20"/>
                          <w:szCs w:val="20"/>
                          <w:vertAlign w:val="subscript"/>
                        </w:rPr>
                      </m:ctrlPr>
                    </m:e>
                  </m:d>
                </m:e>
              </m:nary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bCs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Цпн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*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К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ИПЦ 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vertAlign w:val="subscript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sz w:val="20"/>
                              <w:szCs w:val="20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vertAlign w:val="subscript"/>
                            </w:rPr>
                            <m:t>Ппн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vertAlign w:val="subscript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*Т</m:t>
                      </m:r>
                      <m:ctrlPr>
                        <w:rPr>
                          <w:rFonts w:ascii="Cambria Math" w:hAnsi="Cambria Math"/>
                          <w:sz w:val="20"/>
                          <w:szCs w:val="20"/>
                          <w:vertAlign w:val="subscript"/>
                        </w:rPr>
                      </m:ctrlP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  <w:vertAlign w:val="subscript"/>
                    </w:rPr>
                    <m:t>+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Цас* 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ИПЦ 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bscript"/>
                    </w:rPr>
                    <m:t>*</m:t>
                  </m:r>
                  <m:r>
                    <w:rPr>
                      <w:rFonts w:ascii="Cambria Math" w:hAnsi="Cambria Math"/>
                      <w:sz w:val="20"/>
                      <w:szCs w:val="20"/>
                      <w:vertAlign w:val="subscript"/>
                    </w:rPr>
                    <m:t>Пас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*Т</m:t>
                  </m:r>
                </m:e>
              </m:nary>
            </m:oMath>
          </w:p>
          <w:p w14:paraId="5DA97013" w14:textId="77777777" w:rsidR="002F1C50" w:rsidRPr="0034424D" w:rsidRDefault="002F1C50" w:rsidP="002F1C5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где: </w:t>
            </w:r>
          </w:p>
          <w:p w14:paraId="483D68BC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34424D">
              <w:rPr>
                <w:rFonts w:eastAsia="Times New Roman"/>
                <w:sz w:val="20"/>
                <w:szCs w:val="20"/>
              </w:rPr>
              <w:t>НЗлвс</w:t>
            </w:r>
            <w:proofErr w:type="spellEnd"/>
            <w:r w:rsidRPr="0034424D">
              <w:rPr>
                <w:rFonts w:eastAsia="Times New Roman"/>
                <w:sz w:val="20"/>
                <w:szCs w:val="20"/>
              </w:rPr>
              <w:softHyphen/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softHyphen/>
            </w:r>
            <w:r w:rsidRPr="0034424D">
              <w:rPr>
                <w:sz w:val="20"/>
                <w:szCs w:val="20"/>
              </w:rPr>
              <w:t xml:space="preserve"> – нормативные затраты на техническое обслуживание и </w:t>
            </w:r>
            <w:proofErr w:type="spellStart"/>
            <w:r w:rsidRPr="0034424D">
              <w:rPr>
                <w:sz w:val="20"/>
                <w:szCs w:val="20"/>
              </w:rPr>
              <w:t>регламентно</w:t>
            </w:r>
            <w:proofErr w:type="spellEnd"/>
            <w:r w:rsidRPr="0034424D">
              <w:rPr>
                <w:sz w:val="20"/>
                <w:szCs w:val="20"/>
              </w:rPr>
              <w:t>-профилактический ремонт локальных вычислительных сетей</w:t>
            </w:r>
            <w:r w:rsidRPr="0034424D">
              <w:rPr>
                <w:rFonts w:eastAsia="Times New Roman"/>
                <w:sz w:val="20"/>
                <w:szCs w:val="20"/>
              </w:rPr>
              <w:t>;</w:t>
            </w:r>
          </w:p>
          <w:p w14:paraId="76E7DA59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Цлвс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цена за единицу услуги на техническое обслуживание серверов ЛВС для нужд ИОГВ и ГКУ, определяется методом сопоставимых рыночных цен (анализа рынка) в соответствии со статьей 22 Федерального закона от 05.04.2013 № 44-ФЗ;</w:t>
            </w:r>
          </w:p>
          <w:p w14:paraId="37B0714F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Цлвс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цена за единицу услуги на техническое обслуживание серверов ЛВС для нужд СПб ГКУ «УИТС», определяется методом сопоставимых рыночных цен (анализа рынка) в соответствии со статьей 22 Федерального закона от 05.04.2013 № 44-ФЗ;</w:t>
            </w:r>
          </w:p>
          <w:p w14:paraId="06F7A99C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34424D">
              <w:rPr>
                <w:rFonts w:eastAsia="Times New Roman"/>
                <w:sz w:val="20"/>
                <w:szCs w:val="20"/>
              </w:rPr>
              <w:t>Цас</w:t>
            </w:r>
            <w:proofErr w:type="spellEnd"/>
            <w:r w:rsidRPr="0034424D">
              <w:rPr>
                <w:rFonts w:eastAsia="Times New Roman"/>
                <w:sz w:val="20"/>
                <w:szCs w:val="20"/>
              </w:rPr>
              <w:t xml:space="preserve"> – цена за единицу услуги на техническое обслуживание портов коммутаторов ЛВС, не требующих программно-аппаратной настройки, определяется методом сопоставимых рыночных цен (анализа рынка) в соответствии со статьей 22 Федерального закона от 05.04.2013 № 44-ФЗ;</w:t>
            </w:r>
          </w:p>
          <w:p w14:paraId="66328B34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Цпн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цена за единицу услуги на техническое обслуживание и системное сопровождение маршрутизаторов, коммутаторов ТС </w:t>
            </w:r>
            <w:r w:rsidRPr="0034424D">
              <w:rPr>
                <w:rFonts w:eastAsia="Times New Roman"/>
                <w:sz w:val="20"/>
                <w:szCs w:val="20"/>
              </w:rPr>
              <w:br/>
              <w:t>и коммутаторов ЛВС для нужд ИОГВ и ГКУ, требующих программно-аппаратной настройки, определяется методом сопоставимых рыночных цен (анализа рынка) в соответствии со статьей 22 Федерального закона от 05.04.2013 № 44-ФЗ;</w:t>
            </w:r>
          </w:p>
          <w:p w14:paraId="3C13394F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Цпн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цена за единицу услуги на техническое обслуживание и системное сопровождение маршрутизаторов, коммутаторов ТС </w:t>
            </w:r>
            <w:r w:rsidRPr="0034424D">
              <w:rPr>
                <w:rFonts w:eastAsia="Times New Roman"/>
                <w:sz w:val="20"/>
                <w:szCs w:val="20"/>
              </w:rPr>
              <w:br/>
              <w:t xml:space="preserve">и коммутаторов ЛВС для нужд СПб ГКУ «УИТС», требующих программно-аппаратной настройки, определяется методом </w:t>
            </w:r>
            <w:r w:rsidRPr="0034424D">
              <w:rPr>
                <w:rFonts w:eastAsia="Times New Roman"/>
                <w:sz w:val="20"/>
                <w:szCs w:val="20"/>
              </w:rPr>
              <w:lastRenderedPageBreak/>
              <w:t>сопоставимых рыночных цен (анализа рынка) в соответствии со статьей 22 Федерального закона от 05.04.2013 № 44-ФЗ;</w:t>
            </w:r>
          </w:p>
          <w:p w14:paraId="488A695C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34424D">
              <w:rPr>
                <w:rFonts w:eastAsia="Times New Roman"/>
                <w:sz w:val="20"/>
                <w:szCs w:val="20"/>
              </w:rPr>
              <w:t>Кипц</w:t>
            </w:r>
            <w:proofErr w:type="spellEnd"/>
            <w:r w:rsidRPr="0034424D">
              <w:rPr>
                <w:rFonts w:eastAsia="Times New Roman"/>
                <w:sz w:val="20"/>
                <w:szCs w:val="20"/>
              </w:rPr>
              <w:t xml:space="preserve"> – индекс потребительских цен;</w:t>
            </w:r>
          </w:p>
          <w:p w14:paraId="00F8CA37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Плвс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потребность ИОГВ и ГКУ в техническом обслуживании серверов ЛВС;</w:t>
            </w:r>
          </w:p>
          <w:p w14:paraId="637240A6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Плвс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потребность СПб ГКУ «УИТС» в техническом обслуживании серверов ЛВС;</w:t>
            </w:r>
          </w:p>
          <w:p w14:paraId="312701A4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Пас – потребность ИОГВ и ГКУ в техническом обслуживании портов коммутаторов ЛВС, не требующих программно-аппаратной настройки;</w:t>
            </w:r>
          </w:p>
          <w:p w14:paraId="4076ADA5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Ппн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потребность ИОГВ и ГКУ в техническом обслуживании и системном сопровождении маршрутизаторов, коммутаторов ТС </w:t>
            </w:r>
            <w:r w:rsidRPr="0034424D">
              <w:rPr>
                <w:rFonts w:eastAsia="Times New Roman"/>
                <w:sz w:val="20"/>
                <w:szCs w:val="20"/>
              </w:rPr>
              <w:br/>
              <w:t>и коммутаторов ЛВС, требующих программно-аппаратной настройки;</w:t>
            </w:r>
          </w:p>
          <w:p w14:paraId="23F06E35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Ппн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потребность СПб ГКУ «УИТС» в техническом обслуживании и системном сопровождении маршрутизаторов, коммутаторов ТС </w:t>
            </w:r>
            <w:r w:rsidRPr="0034424D">
              <w:rPr>
                <w:rFonts w:eastAsia="Times New Roman"/>
                <w:sz w:val="20"/>
                <w:szCs w:val="20"/>
              </w:rPr>
              <w:br/>
              <w:t>и коммутаторов ЛВС, требующих программно-аппаратной настройки;</w:t>
            </w:r>
          </w:p>
          <w:p w14:paraId="25A72719" w14:textId="59C0A3DF" w:rsidR="002F1C50" w:rsidRPr="0034424D" w:rsidRDefault="002F1C50" w:rsidP="002F1C50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Т – периодичность оказания услуги.</w:t>
            </w:r>
          </w:p>
        </w:tc>
      </w:tr>
      <w:tr w:rsidR="0034424D" w:rsidRPr="0034424D" w14:paraId="2611E36D" w14:textId="77777777" w:rsidTr="0098766C">
        <w:tc>
          <w:tcPr>
            <w:tcW w:w="352" w:type="pct"/>
          </w:tcPr>
          <w:p w14:paraId="724CA5E7" w14:textId="2D19278A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1.3.5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018584DC" w14:textId="77777777" w:rsidR="00612155" w:rsidRPr="0034424D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34424D">
              <w:rPr>
                <w:sz w:val="20"/>
                <w:szCs w:val="20"/>
              </w:rPr>
              <w:t>регламентно</w:t>
            </w:r>
            <w:proofErr w:type="spellEnd"/>
            <w:r w:rsidRPr="0034424D">
              <w:rPr>
                <w:sz w:val="20"/>
                <w:szCs w:val="20"/>
              </w:rPr>
              <w:t>-профилактический ремонт систем бесперебойного питания</w:t>
            </w:r>
          </w:p>
        </w:tc>
        <w:tc>
          <w:tcPr>
            <w:tcW w:w="701" w:type="pct"/>
          </w:tcPr>
          <w:p w14:paraId="7A469BCC" w14:textId="5792C151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01D3E3F1" w14:textId="340F3431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38DC32BF" w14:textId="465207A1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293AAF1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34424D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34424D">
              <w:rPr>
                <w:sz w:val="20"/>
                <w:szCs w:val="20"/>
              </w:rPr>
              <w:t>регламентно</w:t>
            </w:r>
            <w:proofErr w:type="spellEnd"/>
            <w:r w:rsidRPr="0034424D">
              <w:rPr>
                <w:sz w:val="20"/>
                <w:szCs w:val="20"/>
              </w:rPr>
              <w:t>-профилактический ремонт систем бесперебойного питания осуществляется в порядке, определяемом ИОГВ (ОУ ТГВФ)</w:t>
            </w:r>
          </w:p>
        </w:tc>
      </w:tr>
      <w:tr w:rsidR="0034424D" w:rsidRPr="0034424D" w14:paraId="24F43079" w14:textId="77777777" w:rsidTr="0098766C">
        <w:tc>
          <w:tcPr>
            <w:tcW w:w="352" w:type="pct"/>
          </w:tcPr>
          <w:p w14:paraId="174E9A73" w14:textId="204BC9F6" w:rsidR="002F1C50" w:rsidRPr="0034424D" w:rsidRDefault="002F1C50" w:rsidP="002F1C50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1.3.6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3D87FD0D" w14:textId="77777777" w:rsidR="002F1C50" w:rsidRPr="0034424D" w:rsidRDefault="002F1C50" w:rsidP="002F1C50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34424D">
              <w:rPr>
                <w:sz w:val="20"/>
                <w:szCs w:val="20"/>
              </w:rPr>
              <w:t>регламентно</w:t>
            </w:r>
            <w:proofErr w:type="spellEnd"/>
            <w:r w:rsidRPr="0034424D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701" w:type="pct"/>
          </w:tcPr>
          <w:p w14:paraId="2503BC4F" w14:textId="38871D8B" w:rsidR="002F1C50" w:rsidRPr="0034424D" w:rsidRDefault="0034424D" w:rsidP="002F1C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38562</w:t>
            </w:r>
            <w:r w:rsidR="002F1C50" w:rsidRPr="0034424D">
              <w:rPr>
                <w:sz w:val="20"/>
                <w:szCs w:val="20"/>
              </w:rPr>
              <w:t>442</w:t>
            </w:r>
          </w:p>
        </w:tc>
        <w:tc>
          <w:tcPr>
            <w:tcW w:w="724" w:type="pct"/>
          </w:tcPr>
          <w:p w14:paraId="1B5BDB59" w14:textId="17BF2B00" w:rsidR="002F1C50" w:rsidRPr="0034424D" w:rsidRDefault="0034424D" w:rsidP="002F1C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26211</w:t>
            </w:r>
            <w:r w:rsidR="002F1C50" w:rsidRPr="0034424D">
              <w:rPr>
                <w:sz w:val="20"/>
                <w:szCs w:val="20"/>
              </w:rPr>
              <w:t>515</w:t>
            </w:r>
          </w:p>
        </w:tc>
        <w:tc>
          <w:tcPr>
            <w:tcW w:w="600" w:type="pct"/>
          </w:tcPr>
          <w:p w14:paraId="2DFAA519" w14:textId="20D00B5A" w:rsidR="002F1C50" w:rsidRPr="0034424D" w:rsidRDefault="0034424D" w:rsidP="002F1C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27269</w:t>
            </w:r>
            <w:r w:rsidR="002F1C50" w:rsidRPr="0034424D">
              <w:rPr>
                <w:sz w:val="20"/>
                <w:szCs w:val="20"/>
              </w:rPr>
              <w:t>671</w:t>
            </w:r>
          </w:p>
        </w:tc>
        <w:tc>
          <w:tcPr>
            <w:tcW w:w="1876" w:type="pct"/>
            <w:vAlign w:val="center"/>
          </w:tcPr>
          <w:p w14:paraId="22B38933" w14:textId="77777777" w:rsidR="002F1C50" w:rsidRPr="0034424D" w:rsidRDefault="002F1C50" w:rsidP="002F1C5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техническое обслуживание и </w:t>
            </w:r>
            <w:proofErr w:type="spellStart"/>
            <w:r w:rsidRPr="0034424D">
              <w:rPr>
                <w:sz w:val="20"/>
                <w:szCs w:val="20"/>
              </w:rPr>
              <w:t>регламентно</w:t>
            </w:r>
            <w:proofErr w:type="spellEnd"/>
            <w:r w:rsidRPr="0034424D">
              <w:rPr>
                <w:sz w:val="20"/>
                <w:szCs w:val="20"/>
              </w:rPr>
              <w:t>-профилактический ремонт принтеров, многофункциональных устройств и копировальных аппаратов (оргтехники) вычисляется по формуле:</w:t>
            </w:r>
          </w:p>
          <w:p w14:paraId="5CA32C83" w14:textId="77777777" w:rsidR="002F1C50" w:rsidRPr="0034424D" w:rsidRDefault="002F1C50" w:rsidP="002F1C50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НЗпу</w:t>
            </w:r>
            <w:proofErr w:type="spellEnd"/>
            <w:r w:rsidRPr="0034424D">
              <w:rPr>
                <w:sz w:val="20"/>
                <w:szCs w:val="20"/>
              </w:rPr>
              <w:t xml:space="preserve"> = 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bCs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Цпу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*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К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ИПЦ 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vertAlign w:val="subscript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sz w:val="20"/>
                              <w:szCs w:val="20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vertAlign w:val="subscript"/>
                            </w:rPr>
                            <m:t>П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vertAlign w:val="subscript"/>
                            </w:rPr>
                            <m:t>пу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vertAlign w:val="subscript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*Т</m:t>
                      </m:r>
                      <m:ctrlPr>
                        <w:rPr>
                          <w:rFonts w:ascii="Cambria Math" w:hAnsi="Cambria Math"/>
                          <w:sz w:val="20"/>
                          <w:szCs w:val="20"/>
                          <w:vertAlign w:val="subscript"/>
                        </w:rPr>
                      </m:ctrlPr>
                    </m:e>
                  </m:d>
                </m:e>
              </m:nary>
              <m:r>
                <w:rPr>
                  <w:rFonts w:ascii="Cambria Math" w:hAnsi="Cambria Math"/>
                  <w:sz w:val="20"/>
                  <w:szCs w:val="20"/>
                </w:rPr>
                <m:t>+Зкп</m:t>
              </m:r>
            </m:oMath>
          </w:p>
          <w:p w14:paraId="7AEF8643" w14:textId="77777777" w:rsidR="002F1C50" w:rsidRPr="0034424D" w:rsidRDefault="002F1C50" w:rsidP="002F1C5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где: </w:t>
            </w:r>
          </w:p>
          <w:p w14:paraId="51FEAF07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34424D">
              <w:rPr>
                <w:rFonts w:eastAsia="Times New Roman"/>
                <w:sz w:val="20"/>
                <w:szCs w:val="20"/>
              </w:rPr>
              <w:t>НЗпу</w:t>
            </w:r>
            <w:proofErr w:type="spellEnd"/>
            <w:r w:rsidRPr="0034424D">
              <w:rPr>
                <w:rFonts w:eastAsia="Times New Roman"/>
                <w:sz w:val="20"/>
                <w:szCs w:val="20"/>
              </w:rPr>
              <w:softHyphen/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softHyphen/>
            </w:r>
            <w:r w:rsidRPr="0034424D">
              <w:rPr>
                <w:sz w:val="20"/>
                <w:szCs w:val="20"/>
              </w:rPr>
              <w:t xml:space="preserve"> – нормативные затраты на техническое обслуживание и </w:t>
            </w:r>
            <w:proofErr w:type="spellStart"/>
            <w:r w:rsidRPr="0034424D">
              <w:rPr>
                <w:sz w:val="20"/>
                <w:szCs w:val="20"/>
              </w:rPr>
              <w:t>регламентно</w:t>
            </w:r>
            <w:proofErr w:type="spellEnd"/>
            <w:r w:rsidRPr="0034424D">
              <w:rPr>
                <w:sz w:val="20"/>
                <w:szCs w:val="20"/>
              </w:rPr>
              <w:t xml:space="preserve">-профилактический ремонт принтеров, </w:t>
            </w:r>
            <w:r w:rsidRPr="0034424D">
              <w:rPr>
                <w:sz w:val="20"/>
                <w:szCs w:val="20"/>
              </w:rPr>
              <w:lastRenderedPageBreak/>
              <w:t>многофункциональных устройств и копировальных аппаратов (оргтехники)</w:t>
            </w:r>
            <w:r w:rsidRPr="0034424D">
              <w:rPr>
                <w:rFonts w:eastAsia="Times New Roman"/>
                <w:sz w:val="20"/>
                <w:szCs w:val="20"/>
              </w:rPr>
              <w:t>;</w:t>
            </w:r>
          </w:p>
          <w:p w14:paraId="328D6E98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Цпу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цена за единицу услуги на обслуживание печатающих устройств для нужд ИОГВ и ГКУ, требующих обычный уровень обслуживания, определяется методом сопоставимых рыночных цен (анализа рынка) в соответствии со статьей 22 Федерального закона от 05.04.2013 № 44-ФЗ;</w:t>
            </w:r>
          </w:p>
          <w:p w14:paraId="76D888E5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Цпу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 xml:space="preserve">2 </w:t>
            </w:r>
            <w:r w:rsidRPr="0034424D">
              <w:rPr>
                <w:rFonts w:eastAsia="Times New Roman"/>
                <w:sz w:val="20"/>
                <w:szCs w:val="20"/>
              </w:rPr>
              <w:t>– цена за единицу услуги на обслуживание печатающих устройств для нужд ИОГВ и ГКУ, требующих повышенный уровень обслуживания, определяется методом сопоставимых рыночных цен (анализа рынка) в соответствии со статьей 22 Федерального закона от 05.04.2013 № 44-ФЗ;</w:t>
            </w:r>
          </w:p>
          <w:p w14:paraId="6C08A490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Цпу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>3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цена за единицу услуги на обслуживание печатающих устройств для нужд участков мировых судей, определяется методом сопоставимых рыночных цен (анализа рынка) в соответствии со статьей 22 Федерального закона от 05.04.2013 № 44-ФЗ;</w:t>
            </w:r>
          </w:p>
          <w:p w14:paraId="229E0D65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Цпу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>4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цена за единицу услуги на обслуживание печатающих устройств для нужд СПб ГКУ «УИТС», определяется методом сопоставимых рыночных цен (анализа рынка) в соответствии со статьей 22 Федерального закона от 05.04.2013 № 44-ФЗ;</w:t>
            </w:r>
          </w:p>
          <w:p w14:paraId="24749085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Цпу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>5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цена за единицу услуги на обслуживание планетарных книжных сканеров, определяется методом сопоставимых рыночных цен (анализа рынка) в соответствии со статьей 22 Федерального закона от 05.04.2013 № 44-ФЗ.</w:t>
            </w:r>
          </w:p>
          <w:p w14:paraId="26D8F3F8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34424D">
              <w:rPr>
                <w:rFonts w:eastAsia="Times New Roman"/>
                <w:sz w:val="20"/>
                <w:szCs w:val="20"/>
              </w:rPr>
              <w:t>Кипц</w:t>
            </w:r>
            <w:proofErr w:type="spellEnd"/>
            <w:r w:rsidRPr="0034424D">
              <w:rPr>
                <w:rFonts w:eastAsia="Times New Roman"/>
                <w:sz w:val="20"/>
                <w:szCs w:val="20"/>
              </w:rPr>
              <w:t xml:space="preserve"> – индекс потребительских цен;</w:t>
            </w:r>
          </w:p>
          <w:p w14:paraId="6C1426AA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Ппу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потребность ИОГВ и ГКУ в обслуживании печатающих устройств, требующих обычный уровень обслуживания;</w:t>
            </w:r>
          </w:p>
          <w:p w14:paraId="5C1C4317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Ппу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потребность ИОГВ и ГКУ в обслуживании печатающих устройств, требующих повышенный уровень обслуживания;</w:t>
            </w:r>
          </w:p>
          <w:p w14:paraId="4346A298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Ппу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потребность участков мировых судей в обслуживании печатающих устройств;</w:t>
            </w:r>
          </w:p>
          <w:p w14:paraId="07D887E0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Ппу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потребность СПб ГКУ «УИТС» в обслуживании печатающих устройств;</w:t>
            </w:r>
          </w:p>
          <w:p w14:paraId="18E14A02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Ппу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>5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потребность ИОГВ и ГКУ в обслуживании планетарных книжных сканеров;</w:t>
            </w:r>
          </w:p>
          <w:p w14:paraId="15E0F9F5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Т – периодичность оказания услуги;</w:t>
            </w:r>
          </w:p>
          <w:p w14:paraId="039C79AA" w14:textId="72E1ED90" w:rsidR="002F1C50" w:rsidRPr="0034424D" w:rsidRDefault="002F1C50" w:rsidP="002F1C5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rFonts w:eastAsia="Times New Roman"/>
                <w:sz w:val="20"/>
                <w:szCs w:val="20"/>
              </w:rPr>
              <w:lastRenderedPageBreak/>
              <w:t>Зкп</w:t>
            </w:r>
            <w:proofErr w:type="spellEnd"/>
            <w:r w:rsidRPr="0034424D">
              <w:rPr>
                <w:rFonts w:eastAsia="Times New Roman"/>
                <w:sz w:val="20"/>
                <w:szCs w:val="20"/>
              </w:rPr>
              <w:t xml:space="preserve"> – затраты на оказание услуг </w:t>
            </w:r>
            <w:r w:rsidRPr="0034424D">
              <w:rPr>
                <w:sz w:val="20"/>
                <w:szCs w:val="20"/>
              </w:rPr>
              <w:t>по обслуживанию комплексов оперативной печати и тиражирования документов для нужд Администрации Губернатора Санкт-Петербурга</w:t>
            </w:r>
          </w:p>
        </w:tc>
      </w:tr>
      <w:tr w:rsidR="0034424D" w:rsidRPr="0034424D" w14:paraId="2829D7B8" w14:textId="77777777" w:rsidTr="0098766C">
        <w:tc>
          <w:tcPr>
            <w:tcW w:w="352" w:type="pct"/>
          </w:tcPr>
          <w:p w14:paraId="46F450E6" w14:textId="77777777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1.3.6-1</w:t>
            </w:r>
          </w:p>
        </w:tc>
        <w:tc>
          <w:tcPr>
            <w:tcW w:w="747" w:type="pct"/>
          </w:tcPr>
          <w:p w14:paraId="25D05136" w14:textId="77777777" w:rsidR="00612155" w:rsidRPr="0034424D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техническое обслуживание и диагностику информационно-коммуникационного оборудования</w:t>
            </w:r>
          </w:p>
        </w:tc>
        <w:tc>
          <w:tcPr>
            <w:tcW w:w="701" w:type="pct"/>
          </w:tcPr>
          <w:p w14:paraId="43C84D4C" w14:textId="04AFF6FC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764A3DCA" w14:textId="6DA2DED6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19315EC7" w14:textId="1C4BA7EA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60DBD74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техническое обслуживание </w:t>
            </w:r>
            <w:r w:rsidRPr="0034424D">
              <w:rPr>
                <w:sz w:val="20"/>
                <w:szCs w:val="20"/>
              </w:rPr>
              <w:br/>
              <w:t>и диагностику информационно-коммуникационного оборудования осуществляется в порядке, определяемом ИОГВ (ОУ ТГВФ)</w:t>
            </w:r>
          </w:p>
        </w:tc>
      </w:tr>
      <w:tr w:rsidR="0034424D" w:rsidRPr="0034424D" w14:paraId="5DB2DB9B" w14:textId="77777777" w:rsidTr="0098766C">
        <w:tc>
          <w:tcPr>
            <w:tcW w:w="352" w:type="pct"/>
          </w:tcPr>
          <w:p w14:paraId="684579BE" w14:textId="7EB42308" w:rsidR="008E05F6" w:rsidRPr="0034424D" w:rsidRDefault="008E05F6" w:rsidP="008E05F6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1.3.7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4C5C6E4D" w14:textId="77777777" w:rsidR="008E05F6" w:rsidRPr="0034424D" w:rsidRDefault="008E05F6" w:rsidP="008E05F6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701" w:type="pct"/>
          </w:tcPr>
          <w:p w14:paraId="1100589E" w14:textId="31E67C4E" w:rsidR="008E05F6" w:rsidRPr="0034424D" w:rsidRDefault="0034424D" w:rsidP="008E05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94119</w:t>
            </w:r>
            <w:r w:rsidR="00987D35" w:rsidRPr="0034424D">
              <w:rPr>
                <w:sz w:val="20"/>
                <w:szCs w:val="20"/>
              </w:rPr>
              <w:t>597</w:t>
            </w:r>
          </w:p>
        </w:tc>
        <w:tc>
          <w:tcPr>
            <w:tcW w:w="724" w:type="pct"/>
          </w:tcPr>
          <w:p w14:paraId="5554544D" w14:textId="230473BF" w:rsidR="008E05F6" w:rsidRPr="0034424D" w:rsidRDefault="0034424D" w:rsidP="008E05F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64809</w:t>
            </w:r>
            <w:r w:rsidR="00987D35" w:rsidRPr="0034424D">
              <w:rPr>
                <w:sz w:val="20"/>
                <w:szCs w:val="20"/>
              </w:rPr>
              <w:t>086</w:t>
            </w:r>
          </w:p>
        </w:tc>
        <w:tc>
          <w:tcPr>
            <w:tcW w:w="600" w:type="pct"/>
          </w:tcPr>
          <w:p w14:paraId="1F3302F0" w14:textId="6CF715FF" w:rsidR="008E05F6" w:rsidRPr="0034424D" w:rsidRDefault="0034424D" w:rsidP="008E05F6">
            <w:pPr>
              <w:autoSpaceDE/>
              <w:autoSpaceDN/>
              <w:adjustRightInd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67424</w:t>
            </w:r>
            <w:r w:rsidR="00987D35" w:rsidRPr="0034424D">
              <w:rPr>
                <w:sz w:val="20"/>
                <w:szCs w:val="20"/>
              </w:rPr>
              <w:t>258</w:t>
            </w:r>
          </w:p>
        </w:tc>
        <w:tc>
          <w:tcPr>
            <w:tcW w:w="1876" w:type="pct"/>
          </w:tcPr>
          <w:p w14:paraId="2EE83870" w14:textId="77777777" w:rsidR="008E05F6" w:rsidRPr="0034424D" w:rsidRDefault="008E05F6" w:rsidP="008E05F6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34424D">
              <w:rPr>
                <w:sz w:val="20"/>
                <w:szCs w:val="20"/>
              </w:rPr>
              <w:br/>
              <w:t>на содержание имущества в сфере информационно-коммуникационных технологий, осуществляется в порядке, определяемом ИОГВ (ОУ ТГВФ) и включает следующие подгруппы затрат:</w:t>
            </w:r>
          </w:p>
          <w:p w14:paraId="4F99EE1D" w14:textId="77777777" w:rsidR="008E05F6" w:rsidRPr="0034424D" w:rsidRDefault="008E05F6" w:rsidP="008E05F6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34424D">
              <w:rPr>
                <w:bCs/>
                <w:sz w:val="20"/>
                <w:szCs w:val="20"/>
              </w:rPr>
              <w:t>прочие затраты, относящиеся к затратам на содержание имущества в сфере информационно-коммуникационных технологий;</w:t>
            </w:r>
          </w:p>
          <w:p w14:paraId="0304796C" w14:textId="09049953" w:rsidR="008E05F6" w:rsidRPr="0034424D" w:rsidRDefault="008E05F6" w:rsidP="008E05F6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техническое обслуживание радиосредств подвижной (</w:t>
            </w:r>
            <w:proofErr w:type="spellStart"/>
            <w:r w:rsidRPr="0034424D">
              <w:rPr>
                <w:sz w:val="20"/>
                <w:szCs w:val="20"/>
              </w:rPr>
              <w:t>транкинговой</w:t>
            </w:r>
            <w:proofErr w:type="spellEnd"/>
            <w:r w:rsidRPr="0034424D">
              <w:rPr>
                <w:sz w:val="20"/>
                <w:szCs w:val="20"/>
              </w:rPr>
              <w:t>) радиосвязи для государственных нужд Санкт-Петербурга</w:t>
            </w:r>
          </w:p>
        </w:tc>
      </w:tr>
      <w:tr w:rsidR="0034424D" w:rsidRPr="0034424D" w14:paraId="7E0FAC79" w14:textId="77777777" w:rsidTr="0098766C">
        <w:tc>
          <w:tcPr>
            <w:tcW w:w="352" w:type="pct"/>
          </w:tcPr>
          <w:p w14:paraId="128C9298" w14:textId="0792224F" w:rsidR="002F1C50" w:rsidRPr="0034424D" w:rsidRDefault="002F1C50" w:rsidP="002F1C50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1.3.7-1</w:t>
            </w:r>
          </w:p>
        </w:tc>
        <w:tc>
          <w:tcPr>
            <w:tcW w:w="747" w:type="pct"/>
          </w:tcPr>
          <w:p w14:paraId="35E08931" w14:textId="11144AB5" w:rsidR="002F1C50" w:rsidRPr="0034424D" w:rsidRDefault="002F1C50" w:rsidP="002F1C50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bCs/>
                <w:sz w:val="20"/>
                <w:szCs w:val="20"/>
              </w:rPr>
              <w:t>Прочие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701" w:type="pct"/>
          </w:tcPr>
          <w:p w14:paraId="01FBEA95" w14:textId="49DF881C" w:rsidR="002F1C50" w:rsidRPr="0034424D" w:rsidRDefault="0034424D" w:rsidP="002F1C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91813</w:t>
            </w:r>
            <w:r w:rsidR="002F1C50" w:rsidRPr="0034424D">
              <w:rPr>
                <w:sz w:val="20"/>
                <w:szCs w:val="20"/>
              </w:rPr>
              <w:t>597</w:t>
            </w:r>
          </w:p>
        </w:tc>
        <w:tc>
          <w:tcPr>
            <w:tcW w:w="724" w:type="pct"/>
          </w:tcPr>
          <w:p w14:paraId="3862F812" w14:textId="002F42AD" w:rsidR="002F1C50" w:rsidRPr="0034424D" w:rsidRDefault="0034424D" w:rsidP="002F1C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62407</w:t>
            </w:r>
            <w:r w:rsidR="002F1C50" w:rsidRPr="0034424D">
              <w:rPr>
                <w:sz w:val="20"/>
                <w:szCs w:val="20"/>
              </w:rPr>
              <w:t>186</w:t>
            </w:r>
          </w:p>
        </w:tc>
        <w:tc>
          <w:tcPr>
            <w:tcW w:w="600" w:type="pct"/>
          </w:tcPr>
          <w:p w14:paraId="47D3AF3F" w14:textId="38C1F035" w:rsidR="002F1C50" w:rsidRPr="0034424D" w:rsidRDefault="0034424D" w:rsidP="002F1C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64926</w:t>
            </w:r>
            <w:r w:rsidR="002F1C50" w:rsidRPr="0034424D">
              <w:rPr>
                <w:sz w:val="20"/>
                <w:szCs w:val="20"/>
              </w:rPr>
              <w:t>558</w:t>
            </w:r>
          </w:p>
        </w:tc>
        <w:tc>
          <w:tcPr>
            <w:tcW w:w="1876" w:type="pct"/>
            <w:vAlign w:val="center"/>
          </w:tcPr>
          <w:p w14:paraId="0E2F0454" w14:textId="77777777" w:rsidR="002F1C50" w:rsidRPr="0034424D" w:rsidRDefault="002F1C50" w:rsidP="002F1C5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прочие затраты, относящиеся к затратам на содержание имущества в сфере информационно-коммуникационных технологий, вычисляется по формуле:</w:t>
            </w:r>
          </w:p>
          <w:p w14:paraId="3CC5C6E9" w14:textId="77777777" w:rsidR="002F1C50" w:rsidRPr="0034424D" w:rsidRDefault="002F1C50" w:rsidP="002F1C50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НЗи</w:t>
            </w:r>
            <w:proofErr w:type="spellEnd"/>
            <w:r w:rsidRPr="0034424D">
              <w:rPr>
                <w:sz w:val="20"/>
                <w:szCs w:val="20"/>
              </w:rPr>
              <w:t xml:space="preserve"> = 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bCs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Ци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*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К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ИПЦ 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vertAlign w:val="subscript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sz w:val="20"/>
                              <w:szCs w:val="20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vertAlign w:val="subscript"/>
                            </w:rPr>
                            <m:t>П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vertAlign w:val="subscript"/>
                            </w:rPr>
                            <m:t>и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vertAlign w:val="subscript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*Т</m:t>
                      </m:r>
                      <m:ctrlPr>
                        <w:rPr>
                          <w:rFonts w:ascii="Cambria Math" w:hAnsi="Cambria Math"/>
                          <w:sz w:val="20"/>
                          <w:szCs w:val="20"/>
                          <w:vertAlign w:val="subscript"/>
                        </w:rPr>
                      </m:ctrlPr>
                    </m:e>
                  </m:d>
                </m:e>
              </m:nary>
              <m:r>
                <w:rPr>
                  <w:rFonts w:ascii="Cambria Math" w:hAnsi="Cambria Math"/>
                  <w:sz w:val="20"/>
                  <w:szCs w:val="20"/>
                </w:rPr>
                <m:t>+Змфц</m:t>
              </m:r>
            </m:oMath>
            <w:r w:rsidRPr="0034424D">
              <w:rPr>
                <w:sz w:val="20"/>
                <w:szCs w:val="20"/>
              </w:rPr>
              <w:t xml:space="preserve"> </w:t>
            </w:r>
          </w:p>
          <w:p w14:paraId="0A6C9B8F" w14:textId="77777777" w:rsidR="002F1C50" w:rsidRPr="0034424D" w:rsidRDefault="002F1C50" w:rsidP="002F1C50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где: </w:t>
            </w:r>
          </w:p>
          <w:p w14:paraId="0398784C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34424D">
              <w:rPr>
                <w:rFonts w:eastAsia="Times New Roman"/>
                <w:sz w:val="20"/>
                <w:szCs w:val="20"/>
              </w:rPr>
              <w:t>НЗи</w:t>
            </w:r>
            <w:proofErr w:type="spellEnd"/>
            <w:r w:rsidRPr="0034424D">
              <w:rPr>
                <w:rFonts w:eastAsia="Times New Roman"/>
                <w:sz w:val="20"/>
                <w:szCs w:val="20"/>
              </w:rPr>
              <w:softHyphen/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softHyphen/>
            </w:r>
            <w:r w:rsidRPr="0034424D">
              <w:rPr>
                <w:sz w:val="20"/>
                <w:szCs w:val="20"/>
              </w:rPr>
              <w:t xml:space="preserve"> – нормативные затраты на прочие затраты, относящиеся к затратам на содержание имущества в сфере информационно-коммуникационных технологий</w:t>
            </w:r>
            <w:r w:rsidRPr="0034424D">
              <w:rPr>
                <w:rFonts w:eastAsia="Times New Roman"/>
                <w:sz w:val="20"/>
                <w:szCs w:val="20"/>
              </w:rPr>
              <w:t>;</w:t>
            </w:r>
          </w:p>
          <w:p w14:paraId="0B4BA9B2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Ци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 xml:space="preserve">1 </w:t>
            </w:r>
            <w:r w:rsidRPr="0034424D">
              <w:rPr>
                <w:rFonts w:eastAsia="Times New Roman"/>
                <w:sz w:val="20"/>
                <w:szCs w:val="20"/>
              </w:rPr>
              <w:t>– цена за единицу услуги на</w:t>
            </w:r>
            <w:r w:rsidRPr="0034424D">
              <w:rPr>
                <w:sz w:val="20"/>
                <w:szCs w:val="20"/>
              </w:rPr>
              <w:t xml:space="preserve"> сопровождение узла </w:t>
            </w:r>
            <w:proofErr w:type="spellStart"/>
            <w:r w:rsidRPr="0034424D">
              <w:rPr>
                <w:sz w:val="20"/>
                <w:szCs w:val="20"/>
              </w:rPr>
              <w:t>телематических</w:t>
            </w:r>
            <w:proofErr w:type="spellEnd"/>
            <w:r w:rsidRPr="0034424D">
              <w:rPr>
                <w:sz w:val="20"/>
                <w:szCs w:val="20"/>
              </w:rPr>
              <w:t xml:space="preserve"> служб, </w:t>
            </w:r>
            <w:r w:rsidRPr="0034424D">
              <w:rPr>
                <w:rFonts w:eastAsia="Times New Roman"/>
                <w:sz w:val="20"/>
                <w:szCs w:val="20"/>
              </w:rPr>
              <w:t>определяется методом сопоставимых рыночных цен (анализа рынка) в соответствии со статьей 22 Федерального закона от 05.04.2013 № 44-ФЗ</w:t>
            </w:r>
            <w:r w:rsidRPr="0034424D">
              <w:rPr>
                <w:sz w:val="20"/>
                <w:szCs w:val="20"/>
              </w:rPr>
              <w:t>;</w:t>
            </w:r>
          </w:p>
          <w:p w14:paraId="70B9B9F9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Ци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цена за единицу услуги на техническое обслуживание и сопровождение межсетевых экранов узла </w:t>
            </w:r>
            <w:proofErr w:type="spellStart"/>
            <w:r w:rsidRPr="0034424D">
              <w:rPr>
                <w:rFonts w:eastAsia="Times New Roman"/>
                <w:sz w:val="20"/>
                <w:szCs w:val="20"/>
              </w:rPr>
              <w:t>телематических</w:t>
            </w:r>
            <w:proofErr w:type="spellEnd"/>
            <w:r w:rsidRPr="0034424D">
              <w:rPr>
                <w:rFonts w:eastAsia="Times New Roman"/>
                <w:sz w:val="20"/>
                <w:szCs w:val="20"/>
              </w:rPr>
              <w:t xml:space="preserve"> служб, определяется методом сопоставимых рыночных цен </w:t>
            </w:r>
            <w:r w:rsidRPr="0034424D">
              <w:rPr>
                <w:rFonts w:eastAsia="Times New Roman"/>
                <w:sz w:val="20"/>
                <w:szCs w:val="20"/>
              </w:rPr>
              <w:lastRenderedPageBreak/>
              <w:t>(анализа рынка) в соответствии со статьей 22 Федерального закона от 05.04.2013 № 44-ФЗ;</w:t>
            </w:r>
          </w:p>
          <w:p w14:paraId="20207B06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Ци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 xml:space="preserve">3 </w:t>
            </w:r>
            <w:r w:rsidRPr="0034424D">
              <w:rPr>
                <w:rFonts w:eastAsia="Times New Roman"/>
                <w:sz w:val="20"/>
                <w:szCs w:val="20"/>
              </w:rPr>
              <w:t>– цена за единицу услуги на комплексное системное сопровождение и техническое обслуживание информационных терминалов с сенсорным экраном</w:t>
            </w:r>
            <w:r w:rsidRPr="0034424D">
              <w:rPr>
                <w:sz w:val="20"/>
                <w:szCs w:val="20"/>
              </w:rPr>
              <w:t xml:space="preserve">, </w:t>
            </w:r>
            <w:r w:rsidRPr="0034424D">
              <w:rPr>
                <w:rFonts w:eastAsia="Times New Roman"/>
                <w:sz w:val="20"/>
                <w:szCs w:val="20"/>
              </w:rPr>
              <w:t>определяется методом сопоставимых рыночных цен (анализа рынка) в соответствии со статьей 22 Федерального закона от 05.04.2013 № 44-ФЗ</w:t>
            </w:r>
            <w:r w:rsidRPr="0034424D">
              <w:rPr>
                <w:sz w:val="20"/>
                <w:szCs w:val="20"/>
              </w:rPr>
              <w:t>;</w:t>
            </w:r>
          </w:p>
          <w:p w14:paraId="191C4882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Ци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 xml:space="preserve">4 </w:t>
            </w:r>
            <w:r w:rsidRPr="0034424D">
              <w:rPr>
                <w:rFonts w:eastAsia="Times New Roman"/>
                <w:sz w:val="20"/>
                <w:szCs w:val="20"/>
              </w:rPr>
              <w:t>– цена за единицу услуги на</w:t>
            </w:r>
            <w:r w:rsidRPr="0034424D">
              <w:rPr>
                <w:sz w:val="20"/>
                <w:szCs w:val="20"/>
              </w:rPr>
              <w:t xml:space="preserve"> поддержку работоспособности вычислительного комплекса и локальной вычислительной сети, </w:t>
            </w:r>
            <w:r w:rsidRPr="0034424D">
              <w:rPr>
                <w:rFonts w:eastAsia="Times New Roman"/>
                <w:sz w:val="20"/>
                <w:szCs w:val="20"/>
              </w:rPr>
              <w:t>определяется методом сопоставимых рыночных цен (анализа рынка) в соответствии со статьей 22 Федерального закона от 05.04.2013 № 44-ФЗ</w:t>
            </w:r>
            <w:r w:rsidRPr="0034424D">
              <w:rPr>
                <w:sz w:val="20"/>
                <w:szCs w:val="20"/>
              </w:rPr>
              <w:t>;</w:t>
            </w:r>
          </w:p>
          <w:p w14:paraId="6D1666F6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Пи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>1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потребность ИОГВ и ГКУ в</w:t>
            </w:r>
            <w:r w:rsidRPr="0034424D">
              <w:rPr>
                <w:sz w:val="20"/>
                <w:szCs w:val="20"/>
              </w:rPr>
              <w:t xml:space="preserve"> сопровождении узла </w:t>
            </w:r>
            <w:proofErr w:type="spellStart"/>
            <w:r w:rsidRPr="0034424D">
              <w:rPr>
                <w:sz w:val="20"/>
                <w:szCs w:val="20"/>
              </w:rPr>
              <w:t>телематических</w:t>
            </w:r>
            <w:proofErr w:type="spellEnd"/>
            <w:r w:rsidRPr="0034424D">
              <w:rPr>
                <w:sz w:val="20"/>
                <w:szCs w:val="20"/>
              </w:rPr>
              <w:t xml:space="preserve"> служб</w:t>
            </w:r>
            <w:r w:rsidRPr="0034424D">
              <w:rPr>
                <w:rFonts w:eastAsia="Times New Roman"/>
                <w:sz w:val="20"/>
                <w:szCs w:val="20"/>
              </w:rPr>
              <w:t>;</w:t>
            </w:r>
          </w:p>
          <w:p w14:paraId="0F78CD01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Пи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>2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потребность ИОГВ и ГКУ в</w:t>
            </w:r>
            <w:r w:rsidRPr="0034424D">
              <w:rPr>
                <w:sz w:val="20"/>
                <w:szCs w:val="20"/>
              </w:rPr>
              <w:t xml:space="preserve"> техническом обслуживании и сопровождении межсетевых экранов узла </w:t>
            </w:r>
            <w:proofErr w:type="spellStart"/>
            <w:r w:rsidRPr="0034424D">
              <w:rPr>
                <w:sz w:val="20"/>
                <w:szCs w:val="20"/>
              </w:rPr>
              <w:t>телематических</w:t>
            </w:r>
            <w:proofErr w:type="spellEnd"/>
            <w:r w:rsidRPr="0034424D">
              <w:rPr>
                <w:sz w:val="20"/>
                <w:szCs w:val="20"/>
              </w:rPr>
              <w:t xml:space="preserve"> служб</w:t>
            </w:r>
            <w:r w:rsidRPr="0034424D">
              <w:rPr>
                <w:rFonts w:eastAsia="Times New Roman"/>
                <w:sz w:val="20"/>
                <w:szCs w:val="20"/>
              </w:rPr>
              <w:t>;</w:t>
            </w:r>
          </w:p>
          <w:p w14:paraId="285D468D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Пи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>3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потребность ИОГВ и ГКУ в комплексном системном сопровождении и техническом обслуживании информационных терминалов </w:t>
            </w:r>
            <w:r w:rsidRPr="0034424D">
              <w:rPr>
                <w:rFonts w:eastAsia="Times New Roman"/>
                <w:sz w:val="20"/>
                <w:szCs w:val="20"/>
              </w:rPr>
              <w:br/>
              <w:t>с сенсорным экраном;</w:t>
            </w:r>
          </w:p>
          <w:p w14:paraId="1D6868FD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Пи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>4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потребность ИОГВ и ГКУ в</w:t>
            </w:r>
            <w:r w:rsidRPr="0034424D">
              <w:rPr>
                <w:sz w:val="20"/>
                <w:szCs w:val="20"/>
              </w:rPr>
              <w:t xml:space="preserve"> поддержке работоспособности вычислительного комплекса и локальной вычислительной сети;</w:t>
            </w:r>
          </w:p>
          <w:p w14:paraId="49907C9D" w14:textId="77777777" w:rsidR="002F1C50" w:rsidRPr="0034424D" w:rsidRDefault="002F1C50" w:rsidP="002F1C50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Т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 xml:space="preserve"> </w:t>
            </w:r>
            <w:r w:rsidRPr="0034424D">
              <w:rPr>
                <w:rFonts w:eastAsia="Times New Roman"/>
                <w:sz w:val="20"/>
                <w:szCs w:val="20"/>
              </w:rPr>
              <w:t>– периодичность оказания услуги;</w:t>
            </w:r>
          </w:p>
          <w:p w14:paraId="1EF6D32A" w14:textId="4709708C" w:rsidR="002F1C50" w:rsidRPr="0034424D" w:rsidRDefault="002F1C50" w:rsidP="002F1C5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rFonts w:eastAsia="Times New Roman"/>
                <w:sz w:val="20"/>
                <w:szCs w:val="20"/>
              </w:rPr>
              <w:t>Змфц</w:t>
            </w:r>
            <w:proofErr w:type="spellEnd"/>
            <w:r w:rsidRPr="0034424D">
              <w:rPr>
                <w:rFonts w:eastAsia="Times New Roman"/>
                <w:sz w:val="20"/>
                <w:szCs w:val="20"/>
              </w:rPr>
              <w:t xml:space="preserve"> – затраты на оказание услуг по обслуживанию электронной системы управления очередью для нужд Санкт-Петербургского государственного казенного учреждения «Многофункциональный центр предоставления государственных и муниципальных услуг»</w:t>
            </w:r>
          </w:p>
        </w:tc>
      </w:tr>
      <w:tr w:rsidR="0034424D" w:rsidRPr="0034424D" w14:paraId="2A107BFC" w14:textId="77777777" w:rsidTr="0098766C">
        <w:tc>
          <w:tcPr>
            <w:tcW w:w="352" w:type="pct"/>
          </w:tcPr>
          <w:p w14:paraId="439AFF71" w14:textId="443FA215" w:rsidR="00C27D8B" w:rsidRPr="0034424D" w:rsidRDefault="00C27D8B" w:rsidP="00C27D8B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1.3.7-2</w:t>
            </w:r>
          </w:p>
        </w:tc>
        <w:tc>
          <w:tcPr>
            <w:tcW w:w="747" w:type="pct"/>
          </w:tcPr>
          <w:p w14:paraId="2C465CC1" w14:textId="64BF9D11" w:rsidR="00C27D8B" w:rsidRPr="0034424D" w:rsidRDefault="00C27D8B" w:rsidP="00C27D8B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техническое обслуживание радиосредств подвижной (</w:t>
            </w:r>
            <w:proofErr w:type="spellStart"/>
            <w:r w:rsidRPr="0034424D">
              <w:rPr>
                <w:sz w:val="20"/>
                <w:szCs w:val="20"/>
              </w:rPr>
              <w:t>транкинговой</w:t>
            </w:r>
            <w:proofErr w:type="spellEnd"/>
            <w:r w:rsidRPr="0034424D">
              <w:rPr>
                <w:sz w:val="20"/>
                <w:szCs w:val="20"/>
              </w:rPr>
              <w:t xml:space="preserve">) радиосвязи для </w:t>
            </w:r>
            <w:r w:rsidRPr="0034424D">
              <w:rPr>
                <w:sz w:val="20"/>
                <w:szCs w:val="20"/>
              </w:rPr>
              <w:lastRenderedPageBreak/>
              <w:t xml:space="preserve">государственных нужд </w:t>
            </w:r>
            <w:r w:rsidRPr="0034424D">
              <w:rPr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701" w:type="pct"/>
          </w:tcPr>
          <w:p w14:paraId="226135A0" w14:textId="57EA6F1E" w:rsidR="00C27D8B" w:rsidRPr="0034424D" w:rsidRDefault="0034424D" w:rsidP="00BE5B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2306</w:t>
            </w:r>
            <w:r w:rsidR="00987D35" w:rsidRPr="0034424D">
              <w:rPr>
                <w:sz w:val="20"/>
                <w:szCs w:val="20"/>
              </w:rPr>
              <w:t>000</w:t>
            </w:r>
          </w:p>
        </w:tc>
        <w:tc>
          <w:tcPr>
            <w:tcW w:w="724" w:type="pct"/>
          </w:tcPr>
          <w:p w14:paraId="065308FB" w14:textId="38330E07" w:rsidR="00C27D8B" w:rsidRPr="0034424D" w:rsidRDefault="0034424D" w:rsidP="00BE5B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</w:t>
            </w:r>
            <w:r w:rsidR="00987D35" w:rsidRPr="0034424D">
              <w:rPr>
                <w:sz w:val="20"/>
                <w:szCs w:val="20"/>
              </w:rPr>
              <w:t>900</w:t>
            </w:r>
          </w:p>
        </w:tc>
        <w:tc>
          <w:tcPr>
            <w:tcW w:w="600" w:type="pct"/>
          </w:tcPr>
          <w:p w14:paraId="3A8C2E18" w14:textId="5E94B554" w:rsidR="00C27D8B" w:rsidRPr="0034424D" w:rsidRDefault="0034424D" w:rsidP="00BE5BA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</w:t>
            </w:r>
            <w:r w:rsidR="00987D35" w:rsidRPr="0034424D">
              <w:rPr>
                <w:sz w:val="20"/>
                <w:szCs w:val="20"/>
              </w:rPr>
              <w:t>700</w:t>
            </w:r>
          </w:p>
        </w:tc>
        <w:tc>
          <w:tcPr>
            <w:tcW w:w="1876" w:type="pct"/>
          </w:tcPr>
          <w:p w14:paraId="6372E9AA" w14:textId="4F027F7F" w:rsidR="00C27D8B" w:rsidRPr="0034424D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техническое обслуживание радиосредств подвижной (</w:t>
            </w:r>
            <w:proofErr w:type="spellStart"/>
            <w:r w:rsidRPr="0034424D">
              <w:rPr>
                <w:sz w:val="20"/>
                <w:szCs w:val="20"/>
              </w:rPr>
              <w:t>транкинговой</w:t>
            </w:r>
            <w:proofErr w:type="spellEnd"/>
            <w:r w:rsidRPr="0034424D">
              <w:rPr>
                <w:sz w:val="20"/>
                <w:szCs w:val="20"/>
              </w:rPr>
              <w:t>) радиосвязи для государственных нужд Санкт-Петербурга:</w:t>
            </w:r>
          </w:p>
          <w:p w14:paraId="6D9F54B9" w14:textId="77777777" w:rsidR="00C27D8B" w:rsidRPr="0034424D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НЗ = (З + </w:t>
            </w:r>
            <w:proofErr w:type="spellStart"/>
            <w:r w:rsidRPr="0034424D">
              <w:rPr>
                <w:sz w:val="20"/>
                <w:szCs w:val="20"/>
              </w:rPr>
              <w:t>Зз</w:t>
            </w:r>
            <w:proofErr w:type="spellEnd"/>
            <w:r w:rsidRPr="0034424D">
              <w:rPr>
                <w:sz w:val="20"/>
                <w:szCs w:val="20"/>
              </w:rPr>
              <w:t xml:space="preserve">) × </w:t>
            </w:r>
            <w:proofErr w:type="spellStart"/>
            <w:r w:rsidRPr="0034424D">
              <w:rPr>
                <w:sz w:val="20"/>
                <w:szCs w:val="20"/>
              </w:rPr>
              <w:t>Кипц</w:t>
            </w:r>
            <w:proofErr w:type="spellEnd"/>
          </w:p>
          <w:p w14:paraId="148222D0" w14:textId="77777777" w:rsidR="00C27D8B" w:rsidRPr="0034424D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З = </w:t>
            </w:r>
            <w:proofErr w:type="spellStart"/>
            <w:r w:rsidRPr="0034424D">
              <w:rPr>
                <w:sz w:val="20"/>
                <w:szCs w:val="20"/>
              </w:rPr>
              <w:t>Чносимые</w:t>
            </w:r>
            <w:proofErr w:type="spellEnd"/>
            <w:r w:rsidRPr="0034424D">
              <w:rPr>
                <w:sz w:val="20"/>
                <w:szCs w:val="20"/>
              </w:rPr>
              <w:t xml:space="preserve"> × </w:t>
            </w:r>
            <w:proofErr w:type="spellStart"/>
            <w:r w:rsidRPr="0034424D">
              <w:rPr>
                <w:sz w:val="20"/>
                <w:szCs w:val="20"/>
              </w:rPr>
              <w:t>НЦносимые</w:t>
            </w:r>
            <w:proofErr w:type="spellEnd"/>
            <w:r w:rsidRPr="0034424D">
              <w:rPr>
                <w:sz w:val="20"/>
                <w:szCs w:val="20"/>
              </w:rPr>
              <w:t xml:space="preserve"> + </w:t>
            </w:r>
            <w:proofErr w:type="spellStart"/>
            <w:r w:rsidRPr="0034424D">
              <w:rPr>
                <w:sz w:val="20"/>
                <w:szCs w:val="20"/>
              </w:rPr>
              <w:t>Чавтом</w:t>
            </w:r>
            <w:proofErr w:type="spellEnd"/>
            <w:r w:rsidRPr="0034424D">
              <w:rPr>
                <w:sz w:val="20"/>
                <w:szCs w:val="20"/>
              </w:rPr>
              <w:t xml:space="preserve">. × </w:t>
            </w:r>
            <w:proofErr w:type="spellStart"/>
            <w:r w:rsidRPr="0034424D">
              <w:rPr>
                <w:sz w:val="20"/>
                <w:szCs w:val="20"/>
              </w:rPr>
              <w:t>НЦавтом</w:t>
            </w:r>
            <w:proofErr w:type="spellEnd"/>
            <w:r w:rsidRPr="0034424D">
              <w:rPr>
                <w:sz w:val="20"/>
                <w:szCs w:val="20"/>
              </w:rPr>
              <w:t xml:space="preserve">. + </w:t>
            </w:r>
            <w:proofErr w:type="spellStart"/>
            <w:r w:rsidRPr="0034424D">
              <w:rPr>
                <w:sz w:val="20"/>
                <w:szCs w:val="20"/>
              </w:rPr>
              <w:t>Чстац</w:t>
            </w:r>
            <w:proofErr w:type="spellEnd"/>
            <w:r w:rsidRPr="0034424D">
              <w:rPr>
                <w:sz w:val="20"/>
                <w:szCs w:val="20"/>
              </w:rPr>
              <w:t xml:space="preserve">. × </w:t>
            </w:r>
            <w:proofErr w:type="spellStart"/>
            <w:r w:rsidRPr="0034424D">
              <w:rPr>
                <w:sz w:val="20"/>
                <w:szCs w:val="20"/>
              </w:rPr>
              <w:t>НЦстац</w:t>
            </w:r>
            <w:proofErr w:type="spellEnd"/>
            <w:r w:rsidRPr="0034424D">
              <w:rPr>
                <w:sz w:val="20"/>
                <w:szCs w:val="20"/>
              </w:rPr>
              <w:t>.</w:t>
            </w:r>
          </w:p>
          <w:p w14:paraId="5F7E44BA" w14:textId="0BE55386" w:rsidR="00C27D8B" w:rsidRPr="0034424D" w:rsidRDefault="0026511D" w:rsidP="00C27D8B">
            <w:pPr>
              <w:pStyle w:val="ConsPlusNormal"/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 w:rsidRPr="0034424D">
              <w:rPr>
                <w:sz w:val="20"/>
                <w:szCs w:val="20"/>
              </w:rPr>
              <w:lastRenderedPageBreak/>
              <w:t>Зз</w:t>
            </w:r>
            <w:proofErr w:type="spellEnd"/>
            <w:r w:rsidRPr="0034424D">
              <w:rPr>
                <w:sz w:val="20"/>
                <w:szCs w:val="20"/>
              </w:rPr>
              <w:t xml:space="preserve"> = </w:t>
            </w:r>
            <w:proofErr w:type="spellStart"/>
            <w:r w:rsidRPr="0034424D">
              <w:rPr>
                <w:sz w:val="20"/>
                <w:szCs w:val="20"/>
              </w:rPr>
              <w:t>Чизм</w:t>
            </w:r>
            <w:proofErr w:type="spellEnd"/>
            <w:r w:rsidRPr="0034424D">
              <w:rPr>
                <w:sz w:val="20"/>
                <w:szCs w:val="20"/>
              </w:rPr>
              <w:t xml:space="preserve">. × </w:t>
            </w:r>
            <w:proofErr w:type="spellStart"/>
            <w:r w:rsidRPr="0034424D">
              <w:rPr>
                <w:sz w:val="20"/>
                <w:szCs w:val="20"/>
              </w:rPr>
              <w:t>НЦизм</w:t>
            </w:r>
            <w:proofErr w:type="spellEnd"/>
            <w:r w:rsidRPr="0034424D">
              <w:rPr>
                <w:sz w:val="20"/>
                <w:szCs w:val="20"/>
              </w:rPr>
              <w:t xml:space="preserve">. + </w:t>
            </w:r>
            <w:proofErr w:type="spellStart"/>
            <w:r w:rsidRPr="0034424D">
              <w:rPr>
                <w:sz w:val="20"/>
                <w:szCs w:val="20"/>
              </w:rPr>
              <w:t>Чконф</w:t>
            </w:r>
            <w:proofErr w:type="spellEnd"/>
            <w:r w:rsidRPr="0034424D">
              <w:rPr>
                <w:sz w:val="20"/>
                <w:szCs w:val="20"/>
              </w:rPr>
              <w:t xml:space="preserve">. × </w:t>
            </w:r>
            <w:proofErr w:type="spellStart"/>
            <w:r w:rsidRPr="0034424D">
              <w:rPr>
                <w:sz w:val="20"/>
                <w:szCs w:val="20"/>
              </w:rPr>
              <w:t>НЦконф</w:t>
            </w:r>
            <w:proofErr w:type="spellEnd"/>
            <w:r w:rsidRPr="0034424D">
              <w:rPr>
                <w:sz w:val="20"/>
                <w:szCs w:val="20"/>
              </w:rPr>
              <w:t xml:space="preserve">. +  </w:t>
            </w:r>
            <w:proofErr w:type="spellStart"/>
            <w:r w:rsidRPr="0034424D">
              <w:rPr>
                <w:sz w:val="20"/>
                <w:szCs w:val="20"/>
              </w:rPr>
              <w:t>Чмонт</w:t>
            </w:r>
            <w:proofErr w:type="spellEnd"/>
            <w:r w:rsidRPr="0034424D">
              <w:rPr>
                <w:sz w:val="20"/>
                <w:szCs w:val="20"/>
              </w:rPr>
              <w:t xml:space="preserve">. × </w:t>
            </w:r>
            <w:proofErr w:type="spellStart"/>
            <w:r w:rsidRPr="0034424D">
              <w:rPr>
                <w:sz w:val="20"/>
                <w:szCs w:val="20"/>
              </w:rPr>
              <w:t>НЦмонт</w:t>
            </w:r>
            <w:proofErr w:type="spellEnd"/>
            <w:r w:rsidRPr="0034424D">
              <w:rPr>
                <w:sz w:val="20"/>
                <w:szCs w:val="20"/>
              </w:rPr>
              <w:t xml:space="preserve">.  +  </w:t>
            </w:r>
            <w:proofErr w:type="spellStart"/>
            <w:r w:rsidRPr="0034424D">
              <w:rPr>
                <w:sz w:val="20"/>
                <w:szCs w:val="20"/>
              </w:rPr>
              <w:t>Чдиаг</w:t>
            </w:r>
            <w:proofErr w:type="spellEnd"/>
            <w:r w:rsidRPr="0034424D">
              <w:rPr>
                <w:sz w:val="20"/>
                <w:szCs w:val="20"/>
              </w:rPr>
              <w:t xml:space="preserve">. × </w:t>
            </w:r>
            <w:proofErr w:type="spellStart"/>
            <w:r w:rsidRPr="0034424D">
              <w:rPr>
                <w:sz w:val="20"/>
                <w:szCs w:val="20"/>
              </w:rPr>
              <w:t>НЦдиаг</w:t>
            </w:r>
            <w:proofErr w:type="spellEnd"/>
          </w:p>
          <w:p w14:paraId="736A3EAB" w14:textId="77777777" w:rsidR="00C27D8B" w:rsidRPr="0034424D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где:</w:t>
            </w:r>
          </w:p>
          <w:p w14:paraId="4DF3086D" w14:textId="77777777" w:rsidR="00C27D8B" w:rsidRPr="0034424D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НЗ – нормативные затраты на оплату услуг по техническому обслуживанию радиосредств подвижной (</w:t>
            </w:r>
            <w:proofErr w:type="spellStart"/>
            <w:r w:rsidRPr="0034424D">
              <w:rPr>
                <w:sz w:val="20"/>
                <w:szCs w:val="20"/>
              </w:rPr>
              <w:t>транкинговой</w:t>
            </w:r>
            <w:proofErr w:type="spellEnd"/>
            <w:r w:rsidRPr="0034424D">
              <w:rPr>
                <w:sz w:val="20"/>
                <w:szCs w:val="20"/>
              </w:rPr>
              <w:t>) радиосвязи;</w:t>
            </w:r>
          </w:p>
          <w:p w14:paraId="7F97236C" w14:textId="77777777" w:rsidR="00C27D8B" w:rsidRPr="0034424D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 – затраты на техническое обслуживание радиосредств подвижной (</w:t>
            </w:r>
            <w:proofErr w:type="spellStart"/>
            <w:r w:rsidRPr="0034424D">
              <w:rPr>
                <w:sz w:val="20"/>
                <w:szCs w:val="20"/>
              </w:rPr>
              <w:t>транкинговой</w:t>
            </w:r>
            <w:proofErr w:type="spellEnd"/>
            <w:r w:rsidRPr="0034424D">
              <w:rPr>
                <w:sz w:val="20"/>
                <w:szCs w:val="20"/>
              </w:rPr>
              <w:t>) радиосвязи;</w:t>
            </w:r>
          </w:p>
          <w:p w14:paraId="6436E0AA" w14:textId="77777777" w:rsidR="00C27D8B" w:rsidRPr="0034424D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Чносимые</w:t>
            </w:r>
            <w:proofErr w:type="spellEnd"/>
            <w:r w:rsidRPr="0034424D">
              <w:rPr>
                <w:sz w:val="20"/>
                <w:szCs w:val="20"/>
              </w:rPr>
              <w:t xml:space="preserve"> – расчетное количество штук носимых радиосредств стандарта TETRA;</w:t>
            </w:r>
          </w:p>
          <w:p w14:paraId="2855D278" w14:textId="77777777" w:rsidR="00C27D8B" w:rsidRPr="0034424D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Чавтом</w:t>
            </w:r>
            <w:proofErr w:type="spellEnd"/>
            <w:r w:rsidRPr="0034424D">
              <w:rPr>
                <w:sz w:val="20"/>
                <w:szCs w:val="20"/>
              </w:rPr>
              <w:t>. – расчетное количество штук автомобильных радиосредств стандарта TETRA;</w:t>
            </w:r>
          </w:p>
          <w:p w14:paraId="7F7810F8" w14:textId="77777777" w:rsidR="00C27D8B" w:rsidRPr="0034424D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Чстац</w:t>
            </w:r>
            <w:proofErr w:type="spellEnd"/>
            <w:r w:rsidRPr="0034424D">
              <w:rPr>
                <w:sz w:val="20"/>
                <w:szCs w:val="20"/>
              </w:rPr>
              <w:t>. – расчетное количество штук стационарных радиосредств стандарта TETRA.</w:t>
            </w:r>
          </w:p>
          <w:p w14:paraId="3C2FEFF5" w14:textId="65B026D2" w:rsidR="00C27D8B" w:rsidRPr="0034424D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НЦносимые</w:t>
            </w:r>
            <w:proofErr w:type="spellEnd"/>
            <w:r w:rsidRPr="0034424D">
              <w:rPr>
                <w:sz w:val="20"/>
                <w:szCs w:val="20"/>
              </w:rPr>
              <w:t xml:space="preserve"> – норматив цены за услугу </w:t>
            </w:r>
            <w:r w:rsidRPr="0034424D">
              <w:rPr>
                <w:sz w:val="20"/>
                <w:szCs w:val="20"/>
              </w:rPr>
              <w:br/>
              <w:t xml:space="preserve">по техническому обслуживанию носимых радиосредств стандарта TETRA на очередной финансовый год и плановый период, определяется методом сопоставимых рыночных цен (анализа рынка) в соответствии со статьей 22 Федерального закона от </w:t>
            </w:r>
            <w:r w:rsidR="00706D03" w:rsidRPr="0034424D">
              <w:rPr>
                <w:sz w:val="20"/>
                <w:szCs w:val="20"/>
              </w:rPr>
              <w:t>05.04.2013</w:t>
            </w:r>
            <w:r w:rsidRPr="0034424D">
              <w:rPr>
                <w:sz w:val="20"/>
                <w:szCs w:val="20"/>
              </w:rPr>
              <w:t xml:space="preserve"> № 44-ФЗ;</w:t>
            </w:r>
          </w:p>
          <w:p w14:paraId="16155935" w14:textId="31CE467E" w:rsidR="00C27D8B" w:rsidRPr="0034424D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НЦавтом</w:t>
            </w:r>
            <w:proofErr w:type="spellEnd"/>
            <w:r w:rsidRPr="0034424D">
              <w:rPr>
                <w:sz w:val="20"/>
                <w:szCs w:val="20"/>
              </w:rPr>
              <w:t xml:space="preserve">. – норматив цены за услугу </w:t>
            </w:r>
            <w:r w:rsidRPr="0034424D">
              <w:rPr>
                <w:sz w:val="20"/>
                <w:szCs w:val="20"/>
              </w:rPr>
              <w:br/>
              <w:t>по техническому обслуживанию автомобильных радиосредств стандарта TETRA на очередной финансовый год и плановый период, определяется методом сопоставимых рыночных цен (анализа рынка) в соответствии со статьей 22 Федерального закона от </w:t>
            </w:r>
            <w:r w:rsidR="00706D03" w:rsidRPr="0034424D">
              <w:rPr>
                <w:sz w:val="20"/>
                <w:szCs w:val="20"/>
              </w:rPr>
              <w:t>05.04.2013</w:t>
            </w:r>
            <w:r w:rsidRPr="0034424D">
              <w:rPr>
                <w:sz w:val="20"/>
                <w:szCs w:val="20"/>
              </w:rPr>
              <w:t xml:space="preserve"> № 44-ФЗ;</w:t>
            </w:r>
          </w:p>
          <w:p w14:paraId="4C0BF981" w14:textId="51732172" w:rsidR="00C27D8B" w:rsidRPr="0034424D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НЦстац</w:t>
            </w:r>
            <w:proofErr w:type="spellEnd"/>
            <w:r w:rsidRPr="0034424D">
              <w:rPr>
                <w:sz w:val="20"/>
                <w:szCs w:val="20"/>
              </w:rPr>
              <w:t xml:space="preserve">. – норматив цены за услугу по техническому обслуживанию стационарных радиосредств стандарта TETRA на очередной финансовый год </w:t>
            </w:r>
            <w:r w:rsidRPr="0034424D">
              <w:rPr>
                <w:sz w:val="20"/>
                <w:szCs w:val="20"/>
              </w:rPr>
              <w:br/>
              <w:t xml:space="preserve">и плановый период, определяется методом сопоставимых рыночных цен (анализа рынка) </w:t>
            </w:r>
            <w:r w:rsidRPr="0034424D">
              <w:rPr>
                <w:sz w:val="20"/>
                <w:szCs w:val="20"/>
              </w:rPr>
              <w:br/>
              <w:t xml:space="preserve">в соответствии со статьей 22 Федерального закона от </w:t>
            </w:r>
            <w:r w:rsidR="00706D03" w:rsidRPr="0034424D">
              <w:rPr>
                <w:sz w:val="20"/>
                <w:szCs w:val="20"/>
              </w:rPr>
              <w:t>05.04.2013</w:t>
            </w:r>
            <w:r w:rsidRPr="0034424D">
              <w:rPr>
                <w:sz w:val="20"/>
                <w:szCs w:val="20"/>
              </w:rPr>
              <w:t xml:space="preserve"> № 44-ФЗ;</w:t>
            </w:r>
          </w:p>
          <w:p w14:paraId="026FACFF" w14:textId="77777777" w:rsidR="00C27D8B" w:rsidRPr="0034424D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Зз</w:t>
            </w:r>
            <w:proofErr w:type="spellEnd"/>
            <w:r w:rsidRPr="0034424D">
              <w:rPr>
                <w:sz w:val="20"/>
                <w:szCs w:val="20"/>
              </w:rPr>
              <w:t xml:space="preserve"> – затраты на техническое обслуживание радиосредств подвижной (</w:t>
            </w:r>
            <w:proofErr w:type="spellStart"/>
            <w:r w:rsidRPr="0034424D">
              <w:rPr>
                <w:sz w:val="20"/>
                <w:szCs w:val="20"/>
              </w:rPr>
              <w:t>транкинговой</w:t>
            </w:r>
            <w:proofErr w:type="spellEnd"/>
            <w:r w:rsidRPr="0034424D">
              <w:rPr>
                <w:sz w:val="20"/>
                <w:szCs w:val="20"/>
              </w:rPr>
              <w:t>) радиосвязи по заявкам;</w:t>
            </w:r>
          </w:p>
          <w:p w14:paraId="3CBF43A6" w14:textId="78210C0F" w:rsidR="00C27D8B" w:rsidRPr="0034424D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Чизм</w:t>
            </w:r>
            <w:proofErr w:type="spellEnd"/>
            <w:r w:rsidRPr="0034424D">
              <w:rPr>
                <w:sz w:val="20"/>
                <w:szCs w:val="20"/>
              </w:rPr>
              <w:t xml:space="preserve">. – среднее количество услуг по измерению качества </w:t>
            </w:r>
            <w:proofErr w:type="spellStart"/>
            <w:r w:rsidRPr="0034424D">
              <w:rPr>
                <w:sz w:val="20"/>
                <w:szCs w:val="20"/>
              </w:rPr>
              <w:t>радиопокрытия</w:t>
            </w:r>
            <w:proofErr w:type="spellEnd"/>
            <w:r w:rsidRPr="0034424D">
              <w:rPr>
                <w:sz w:val="20"/>
                <w:szCs w:val="20"/>
              </w:rPr>
              <w:t xml:space="preserve"> в зонах, определяемых Получателем, в год;</w:t>
            </w:r>
          </w:p>
          <w:p w14:paraId="1092FE44" w14:textId="77777777" w:rsidR="00C27D8B" w:rsidRPr="0034424D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lastRenderedPageBreak/>
              <w:t>Чконф</w:t>
            </w:r>
            <w:proofErr w:type="spellEnd"/>
            <w:r w:rsidRPr="0034424D">
              <w:rPr>
                <w:sz w:val="20"/>
                <w:szCs w:val="20"/>
              </w:rPr>
              <w:t>. – среднее количество услуг по изменению конфигурационных настроек радиостанций в год;</w:t>
            </w:r>
          </w:p>
          <w:p w14:paraId="72312AB3" w14:textId="77777777" w:rsidR="00C27D8B" w:rsidRPr="0034424D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Чмонт</w:t>
            </w:r>
            <w:proofErr w:type="spellEnd"/>
            <w:r w:rsidRPr="0034424D">
              <w:rPr>
                <w:sz w:val="20"/>
                <w:szCs w:val="20"/>
              </w:rPr>
              <w:t>. – среднее количество услуг по монтажу/демонтажу стационарных и автомобильных радиостанций и антенно-фидерных устройств (далее – АФУ) при необходимости изменения места эксплуатации радиосредств</w:t>
            </w:r>
            <w:r w:rsidRPr="0034424D">
              <w:rPr>
                <w:sz w:val="20"/>
                <w:szCs w:val="20"/>
              </w:rPr>
              <w:br/>
              <w:t>в год;</w:t>
            </w:r>
          </w:p>
          <w:p w14:paraId="6340177A" w14:textId="77777777" w:rsidR="00C27D8B" w:rsidRPr="0034424D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Чдиаг</w:t>
            </w:r>
            <w:proofErr w:type="spellEnd"/>
            <w:r w:rsidRPr="0034424D">
              <w:rPr>
                <w:sz w:val="20"/>
                <w:szCs w:val="20"/>
              </w:rPr>
              <w:t>. – среднее количество услуг по диагностике неисправностей радиосредств (с выездом на объект) в год;</w:t>
            </w:r>
          </w:p>
          <w:p w14:paraId="7D1A0FC9" w14:textId="1359B9DF" w:rsidR="00C27D8B" w:rsidRPr="0034424D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НЦизм</w:t>
            </w:r>
            <w:proofErr w:type="spellEnd"/>
            <w:r w:rsidRPr="0034424D">
              <w:rPr>
                <w:sz w:val="20"/>
                <w:szCs w:val="20"/>
              </w:rPr>
              <w:t xml:space="preserve">. – цена за единицу услуги по измерению качества </w:t>
            </w:r>
            <w:proofErr w:type="spellStart"/>
            <w:r w:rsidRPr="0034424D">
              <w:rPr>
                <w:sz w:val="20"/>
                <w:szCs w:val="20"/>
              </w:rPr>
              <w:t>радиопокрытия</w:t>
            </w:r>
            <w:proofErr w:type="spellEnd"/>
            <w:r w:rsidRPr="0034424D">
              <w:rPr>
                <w:sz w:val="20"/>
                <w:szCs w:val="20"/>
              </w:rPr>
              <w:t xml:space="preserve"> в зонах, определяемых Получателем, определяется методом сопоставимых рыночных цен (анализа рынка) в соответствии со статьей 22 Федерального закона</w:t>
            </w:r>
            <w:r w:rsidRPr="0034424D">
              <w:rPr>
                <w:sz w:val="20"/>
                <w:szCs w:val="20"/>
              </w:rPr>
              <w:br/>
              <w:t xml:space="preserve">от </w:t>
            </w:r>
            <w:r w:rsidR="00706D03" w:rsidRPr="0034424D">
              <w:rPr>
                <w:sz w:val="20"/>
                <w:szCs w:val="20"/>
              </w:rPr>
              <w:t>05.04.2013</w:t>
            </w:r>
            <w:r w:rsidRPr="0034424D">
              <w:rPr>
                <w:sz w:val="20"/>
                <w:szCs w:val="20"/>
              </w:rPr>
              <w:t xml:space="preserve"> № 44-ФЗ;</w:t>
            </w:r>
          </w:p>
          <w:p w14:paraId="6BDC8DB9" w14:textId="743C6791" w:rsidR="00C27D8B" w:rsidRPr="0034424D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НЦконф</w:t>
            </w:r>
            <w:proofErr w:type="spellEnd"/>
            <w:r w:rsidRPr="0034424D">
              <w:rPr>
                <w:sz w:val="20"/>
                <w:szCs w:val="20"/>
              </w:rPr>
              <w:t>. – цена за единицу услуги по изменению конфигурационных настроек радиостанций, определяется методом сопоставимых рыночных цен (анализа рынка)</w:t>
            </w:r>
            <w:r w:rsidRPr="0034424D">
              <w:rPr>
                <w:sz w:val="20"/>
                <w:szCs w:val="20"/>
              </w:rPr>
              <w:br/>
              <w:t>в соответствии со статьей 22 Федерального закона</w:t>
            </w:r>
            <w:r w:rsidRPr="0034424D">
              <w:rPr>
                <w:sz w:val="20"/>
                <w:szCs w:val="20"/>
              </w:rPr>
              <w:br/>
              <w:t xml:space="preserve">от </w:t>
            </w:r>
            <w:r w:rsidR="00706D03" w:rsidRPr="0034424D">
              <w:rPr>
                <w:sz w:val="20"/>
                <w:szCs w:val="20"/>
              </w:rPr>
              <w:t>05.04.2013</w:t>
            </w:r>
            <w:r w:rsidRPr="0034424D">
              <w:rPr>
                <w:sz w:val="20"/>
                <w:szCs w:val="20"/>
              </w:rPr>
              <w:t xml:space="preserve"> № 44-ФЗ;</w:t>
            </w:r>
          </w:p>
          <w:p w14:paraId="0735EE38" w14:textId="4C5E116C" w:rsidR="00C27D8B" w:rsidRPr="0034424D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НЦмонт</w:t>
            </w:r>
            <w:proofErr w:type="spellEnd"/>
            <w:r w:rsidRPr="0034424D">
              <w:rPr>
                <w:sz w:val="20"/>
                <w:szCs w:val="20"/>
              </w:rPr>
              <w:t>. – цена за единицу услуги по монтажу/демонтажу стационарных и автомобильных радиостанций и АФУ при необходимости изменения места эксплуатации радиосредств, определяется методом сопоставимых рыночных цен (анализа рынка) в соответствии со статьей 22 Федерального закона</w:t>
            </w:r>
            <w:r w:rsidRPr="0034424D">
              <w:rPr>
                <w:sz w:val="20"/>
                <w:szCs w:val="20"/>
              </w:rPr>
              <w:br/>
              <w:t xml:space="preserve">от </w:t>
            </w:r>
            <w:r w:rsidR="00706D03" w:rsidRPr="0034424D">
              <w:rPr>
                <w:sz w:val="20"/>
                <w:szCs w:val="20"/>
              </w:rPr>
              <w:t>05.04.2013</w:t>
            </w:r>
            <w:r w:rsidRPr="0034424D">
              <w:rPr>
                <w:sz w:val="20"/>
                <w:szCs w:val="20"/>
              </w:rPr>
              <w:t xml:space="preserve"> № 44-ФЗ;</w:t>
            </w:r>
          </w:p>
          <w:p w14:paraId="3B007F22" w14:textId="4FCF3DDE" w:rsidR="00C27D8B" w:rsidRPr="0034424D" w:rsidRDefault="00C27D8B" w:rsidP="00C27D8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НЦдиаг</w:t>
            </w:r>
            <w:proofErr w:type="spellEnd"/>
            <w:r w:rsidRPr="0034424D">
              <w:rPr>
                <w:sz w:val="20"/>
                <w:szCs w:val="20"/>
              </w:rPr>
              <w:t>. – цена за единицу услуги по диагностике неисправностей радиосредств (с выездом на объект), определяется методом сопоставимых рыночных цен (анализа рынка) в соответствии со статьей 22 Федерального закона</w:t>
            </w:r>
            <w:r w:rsidRPr="0034424D">
              <w:rPr>
                <w:sz w:val="20"/>
                <w:szCs w:val="20"/>
              </w:rPr>
              <w:br/>
              <w:t xml:space="preserve">от </w:t>
            </w:r>
            <w:r w:rsidR="00706D03" w:rsidRPr="0034424D">
              <w:rPr>
                <w:sz w:val="20"/>
                <w:szCs w:val="20"/>
              </w:rPr>
              <w:t>05.04.2013</w:t>
            </w:r>
            <w:r w:rsidRPr="0034424D">
              <w:rPr>
                <w:sz w:val="20"/>
                <w:szCs w:val="20"/>
              </w:rPr>
              <w:t xml:space="preserve"> № 44-ФЗ.</w:t>
            </w:r>
          </w:p>
          <w:p w14:paraId="2ED12F4D" w14:textId="1D1A1C50" w:rsidR="00C27D8B" w:rsidRPr="0034424D" w:rsidRDefault="00C27D8B" w:rsidP="00C27D8B">
            <w:pPr>
              <w:pStyle w:val="ConsPlusNormal"/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 w:rsidRPr="0034424D">
              <w:rPr>
                <w:sz w:val="20"/>
                <w:szCs w:val="20"/>
              </w:rPr>
              <w:t>Кипц</w:t>
            </w:r>
            <w:proofErr w:type="spellEnd"/>
            <w:r w:rsidRPr="0034424D">
              <w:rPr>
                <w:sz w:val="20"/>
                <w:szCs w:val="20"/>
              </w:rPr>
              <w:t xml:space="preserve"> – индекс потребительских цен.</w:t>
            </w:r>
          </w:p>
        </w:tc>
      </w:tr>
      <w:tr w:rsidR="0034424D" w:rsidRPr="0034424D" w14:paraId="3207F2D8" w14:textId="77777777" w:rsidTr="0098766C">
        <w:tc>
          <w:tcPr>
            <w:tcW w:w="352" w:type="pct"/>
          </w:tcPr>
          <w:p w14:paraId="319FAC11" w14:textId="393F43B4" w:rsidR="008E05F6" w:rsidRPr="0034424D" w:rsidRDefault="008E05F6" w:rsidP="008E05F6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1.4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5598E217" w14:textId="77777777" w:rsidR="008E05F6" w:rsidRPr="0034424D" w:rsidRDefault="008E05F6" w:rsidP="008E05F6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701" w:type="pct"/>
          </w:tcPr>
          <w:p w14:paraId="652664FE" w14:textId="387A1F74" w:rsidR="008E05F6" w:rsidRPr="0034424D" w:rsidRDefault="008F66FE" w:rsidP="005F0406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45343467</w:t>
            </w:r>
            <w:r w:rsidR="005F0406" w:rsidRPr="0034424D">
              <w:rPr>
                <w:sz w:val="20"/>
                <w:szCs w:val="20"/>
              </w:rPr>
              <w:t>5</w:t>
            </w:r>
          </w:p>
        </w:tc>
        <w:tc>
          <w:tcPr>
            <w:tcW w:w="724" w:type="pct"/>
          </w:tcPr>
          <w:p w14:paraId="0CFD5FE9" w14:textId="73040E76" w:rsidR="008E05F6" w:rsidRPr="0034424D" w:rsidRDefault="008F66FE" w:rsidP="005F0406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58062599</w:t>
            </w:r>
            <w:r w:rsidR="005F0406" w:rsidRPr="0034424D">
              <w:rPr>
                <w:sz w:val="20"/>
                <w:szCs w:val="20"/>
              </w:rPr>
              <w:t>1</w:t>
            </w:r>
          </w:p>
        </w:tc>
        <w:tc>
          <w:tcPr>
            <w:tcW w:w="600" w:type="pct"/>
          </w:tcPr>
          <w:p w14:paraId="6F5515E1" w14:textId="16FBC4B4" w:rsidR="008E05F6" w:rsidRPr="0034424D" w:rsidRDefault="0034424D" w:rsidP="00C008F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642964</w:t>
            </w:r>
            <w:r w:rsidR="005F0406" w:rsidRPr="0034424D">
              <w:rPr>
                <w:sz w:val="20"/>
                <w:szCs w:val="20"/>
              </w:rPr>
              <w:t>539</w:t>
            </w:r>
          </w:p>
        </w:tc>
        <w:tc>
          <w:tcPr>
            <w:tcW w:w="1876" w:type="pct"/>
          </w:tcPr>
          <w:p w14:paraId="2E354755" w14:textId="77777777" w:rsidR="008E05F6" w:rsidRPr="0034424D" w:rsidRDefault="008E05F6" w:rsidP="008E05F6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приобретение прочих работ </w:t>
            </w:r>
            <w:r w:rsidRPr="0034424D">
              <w:rPr>
                <w:sz w:val="20"/>
                <w:szCs w:val="20"/>
              </w:rPr>
              <w:br/>
              <w:t xml:space="preserve">и услуг, не относящихся к затратам на услуги связи, аренду </w:t>
            </w:r>
            <w:r w:rsidRPr="0034424D">
              <w:rPr>
                <w:sz w:val="20"/>
                <w:szCs w:val="20"/>
              </w:rPr>
              <w:br/>
              <w:t>и содержание имущества, осуществляется исходя из следующих подгрупп затрат:</w:t>
            </w:r>
          </w:p>
          <w:p w14:paraId="4CFE659D" w14:textId="77777777" w:rsidR="008E05F6" w:rsidRPr="0034424D" w:rsidRDefault="008E05F6" w:rsidP="008E05F6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  <w:p w14:paraId="568D1ACA" w14:textId="77777777" w:rsidR="008E05F6" w:rsidRPr="0034424D" w:rsidRDefault="008E05F6" w:rsidP="008E05F6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затраты на оплату услуг, связанных с обеспечением безопасности информации;</w:t>
            </w:r>
          </w:p>
          <w:p w14:paraId="7E49A0A7" w14:textId="77777777" w:rsidR="008E05F6" w:rsidRPr="0034424D" w:rsidRDefault="008E05F6" w:rsidP="008E05F6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оборудования;</w:t>
            </w:r>
          </w:p>
          <w:p w14:paraId="69A52EBC" w14:textId="77777777" w:rsidR="008E05F6" w:rsidRPr="0034424D" w:rsidRDefault="008E05F6" w:rsidP="008E05F6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оплату услуг по сопровождению справочно-правовых систем;</w:t>
            </w:r>
          </w:p>
          <w:p w14:paraId="00FEDD1C" w14:textId="77777777" w:rsidR="008E05F6" w:rsidRPr="0034424D" w:rsidRDefault="008E05F6" w:rsidP="008E05F6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затраты на проведение аттестационных, проверочных </w:t>
            </w:r>
            <w:r w:rsidRPr="0034424D">
              <w:rPr>
                <w:sz w:val="20"/>
                <w:szCs w:val="20"/>
              </w:rPr>
              <w:br/>
              <w:t>и контрольных мероприятий;</w:t>
            </w:r>
          </w:p>
          <w:p w14:paraId="4C75237C" w14:textId="77777777" w:rsidR="008E05F6" w:rsidRPr="0034424D" w:rsidRDefault="008E05F6" w:rsidP="008E05F6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оплату работ по утилизации информационно-коммуникационного оборудования;</w:t>
            </w:r>
          </w:p>
          <w:p w14:paraId="44DF1B3F" w14:textId="77777777" w:rsidR="008E05F6" w:rsidRPr="0034424D" w:rsidRDefault="008E05F6" w:rsidP="008E05F6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изготовление криптографических ключей шифрования и электронной подписи;</w:t>
            </w:r>
          </w:p>
          <w:p w14:paraId="3E2524F7" w14:textId="77777777" w:rsidR="008E05F6" w:rsidRPr="0034424D" w:rsidRDefault="008E05F6" w:rsidP="008E05F6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</w:t>
            </w:r>
            <w:r w:rsidRPr="0034424D">
              <w:rPr>
                <w:sz w:val="20"/>
                <w:szCs w:val="20"/>
              </w:rPr>
              <w:br/>
              <w:t>на услуги связи, аренду и содержание имущества, в сфере информационно-коммуникационных технологий</w:t>
            </w:r>
          </w:p>
        </w:tc>
      </w:tr>
      <w:tr w:rsidR="0034424D" w:rsidRPr="0034424D" w14:paraId="0F2AD17F" w14:textId="77777777" w:rsidTr="0098766C">
        <w:tc>
          <w:tcPr>
            <w:tcW w:w="352" w:type="pct"/>
          </w:tcPr>
          <w:p w14:paraId="75FC1D82" w14:textId="18D49035" w:rsidR="00C204CE" w:rsidRPr="0034424D" w:rsidRDefault="00C204CE" w:rsidP="00C20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1.4.1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64050AA5" w14:textId="77777777" w:rsidR="00C204CE" w:rsidRPr="0034424D" w:rsidRDefault="00C204CE" w:rsidP="00C204CE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701" w:type="pct"/>
          </w:tcPr>
          <w:p w14:paraId="3076570D" w14:textId="2E3EE7EC" w:rsidR="00C204CE" w:rsidRPr="0034424D" w:rsidRDefault="008F66FE" w:rsidP="008F66FE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241968671</w:t>
            </w:r>
          </w:p>
        </w:tc>
        <w:tc>
          <w:tcPr>
            <w:tcW w:w="724" w:type="pct"/>
          </w:tcPr>
          <w:p w14:paraId="46F651E8" w14:textId="68612A5E" w:rsidR="00C204CE" w:rsidRPr="0034424D" w:rsidRDefault="008F66FE" w:rsidP="00C20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3</w:t>
            </w:r>
            <w:r w:rsidR="0034424D">
              <w:rPr>
                <w:sz w:val="20"/>
                <w:szCs w:val="20"/>
              </w:rPr>
              <w:t>65587</w:t>
            </w:r>
            <w:r w:rsidRPr="0034424D">
              <w:rPr>
                <w:sz w:val="20"/>
                <w:szCs w:val="20"/>
              </w:rPr>
              <w:t>069</w:t>
            </w:r>
          </w:p>
        </w:tc>
        <w:tc>
          <w:tcPr>
            <w:tcW w:w="600" w:type="pct"/>
          </w:tcPr>
          <w:p w14:paraId="72B1165B" w14:textId="4FE933F7" w:rsidR="00C204CE" w:rsidRPr="0034424D" w:rsidRDefault="0034424D" w:rsidP="00C204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419091</w:t>
            </w:r>
            <w:r w:rsidR="005F0406" w:rsidRPr="0034424D">
              <w:rPr>
                <w:sz w:val="20"/>
                <w:szCs w:val="20"/>
              </w:rPr>
              <w:t>715</w:t>
            </w:r>
          </w:p>
        </w:tc>
        <w:tc>
          <w:tcPr>
            <w:tcW w:w="1876" w:type="pct"/>
          </w:tcPr>
          <w:p w14:paraId="31D70EEC" w14:textId="35672204" w:rsidR="00C204CE" w:rsidRPr="0034424D" w:rsidRDefault="00C204CE" w:rsidP="00C204CE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Pr="0034424D">
              <w:rPr>
                <w:sz w:val="20"/>
                <w:szCs w:val="20"/>
              </w:rPr>
              <w:br/>
              <w:t xml:space="preserve">по сопровождению программного обеспечения </w:t>
            </w:r>
            <w:r w:rsidRPr="0034424D">
              <w:rPr>
                <w:sz w:val="20"/>
                <w:szCs w:val="20"/>
              </w:rPr>
              <w:br/>
              <w:t xml:space="preserve">и приобретению простых (неисключительных) лицензий </w:t>
            </w:r>
            <w:r w:rsidRPr="0034424D">
              <w:rPr>
                <w:sz w:val="20"/>
                <w:szCs w:val="20"/>
              </w:rPr>
              <w:br/>
              <w:t xml:space="preserve">на использование программного обеспечения осуществляется в порядке, определяемом ИОГВ (ОУ ТГВФ), с учетом нормативных затрат на приобретение лицензий </w:t>
            </w:r>
            <w:r w:rsidRPr="0034424D">
              <w:rPr>
                <w:sz w:val="20"/>
                <w:szCs w:val="20"/>
              </w:rPr>
              <w:br/>
              <w:t>на использование правовых баз данных (справочных правовых систем "</w:t>
            </w:r>
            <w:proofErr w:type="spellStart"/>
            <w:r w:rsidRPr="0034424D">
              <w:rPr>
                <w:sz w:val="20"/>
                <w:szCs w:val="20"/>
              </w:rPr>
              <w:t>КонсультантПлюс</w:t>
            </w:r>
            <w:proofErr w:type="spellEnd"/>
            <w:r w:rsidRPr="0034424D">
              <w:rPr>
                <w:sz w:val="20"/>
                <w:szCs w:val="20"/>
              </w:rPr>
              <w:t>", "Гарант", "Кодекс" и других) (далее - приобретение правовых баз данных), включает следующие подгруппы затрат:</w:t>
            </w:r>
          </w:p>
          <w:p w14:paraId="0EB3A28A" w14:textId="36FC802E" w:rsidR="00C204CE" w:rsidRPr="0034424D" w:rsidRDefault="00C204CE" w:rsidP="00C204CE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rFonts w:eastAsia="Calibri"/>
                <w:bCs/>
                <w:sz w:val="20"/>
                <w:szCs w:val="20"/>
              </w:rPr>
              <w:t>затраты на оплату услуг по технической поддержке программного обеспечения, услуг по предоставлению лицензий на право использовать компьютерное программное обеспечение для нужд ИОГВ, КУ</w:t>
            </w:r>
          </w:p>
          <w:p w14:paraId="1C6F36D1" w14:textId="77777777" w:rsidR="00C204CE" w:rsidRPr="0034424D" w:rsidRDefault="00C204CE" w:rsidP="00C204CE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приобретение правовых баз данных осуществляется по формуле:</w:t>
            </w:r>
          </w:p>
          <w:p w14:paraId="7196A99E" w14:textId="77777777" w:rsidR="00C204CE" w:rsidRPr="0034424D" w:rsidRDefault="00C204CE" w:rsidP="00C204C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BF60D5B" w14:textId="77777777" w:rsidR="00C204CE" w:rsidRPr="0034424D" w:rsidRDefault="00C204CE" w:rsidP="00C204CE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34424D">
              <w:rPr>
                <w:sz w:val="20"/>
                <w:szCs w:val="20"/>
              </w:rPr>
              <w:t xml:space="preserve"> = </w:t>
            </w:r>
            <w:proofErr w:type="spellStart"/>
            <w:r w:rsidRPr="0034424D">
              <w:rPr>
                <w:sz w:val="20"/>
                <w:szCs w:val="20"/>
              </w:rPr>
              <w:t>Ч</w:t>
            </w:r>
            <w:r w:rsidRPr="0034424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34424D">
              <w:rPr>
                <w:sz w:val="20"/>
                <w:szCs w:val="20"/>
              </w:rPr>
              <w:t xml:space="preserve"> x </w:t>
            </w: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34424D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34424D">
              <w:rPr>
                <w:sz w:val="20"/>
                <w:szCs w:val="20"/>
              </w:rPr>
              <w:t>,</w:t>
            </w:r>
          </w:p>
          <w:p w14:paraId="696B38BE" w14:textId="77777777" w:rsidR="00C204CE" w:rsidRPr="0034424D" w:rsidRDefault="00C204CE" w:rsidP="00C204CE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16CC550" w14:textId="77777777" w:rsidR="00C204CE" w:rsidRPr="0034424D" w:rsidRDefault="00C204CE" w:rsidP="00C204CE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где: </w:t>
            </w:r>
            <w:proofErr w:type="spellStart"/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нормативные затраты на приобретение правовых баз данных;</w:t>
            </w:r>
          </w:p>
          <w:p w14:paraId="54DA644E" w14:textId="77777777" w:rsidR="00C204CE" w:rsidRPr="0034424D" w:rsidRDefault="00C204CE" w:rsidP="00C204C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Ч</w:t>
            </w:r>
            <w:r w:rsidRPr="0034424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34424D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5946E0CC" w14:textId="77777777" w:rsidR="00C204CE" w:rsidRPr="0034424D" w:rsidRDefault="00C204CE" w:rsidP="00C204CE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lastRenderedPageBreak/>
              <w:t>Н</w:t>
            </w:r>
            <w:r w:rsidRPr="0034424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34424D">
              <w:rPr>
                <w:sz w:val="20"/>
                <w:szCs w:val="20"/>
                <w:vertAlign w:val="subscript"/>
              </w:rPr>
              <w:t>пбд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 цены приобретения правовых баз данных</w:t>
            </w:r>
          </w:p>
        </w:tc>
      </w:tr>
      <w:tr w:rsidR="0034424D" w:rsidRPr="0034424D" w14:paraId="5341E1BC" w14:textId="77777777" w:rsidTr="0098766C">
        <w:tc>
          <w:tcPr>
            <w:tcW w:w="352" w:type="pct"/>
          </w:tcPr>
          <w:p w14:paraId="58A4119B" w14:textId="4AD25B83" w:rsidR="00C204CE" w:rsidRPr="0034424D" w:rsidRDefault="00C204CE" w:rsidP="00C20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1.4.1-1</w:t>
            </w:r>
          </w:p>
        </w:tc>
        <w:tc>
          <w:tcPr>
            <w:tcW w:w="747" w:type="pct"/>
          </w:tcPr>
          <w:p w14:paraId="29443BE8" w14:textId="5B62851E" w:rsidR="00C204CE" w:rsidRPr="0034424D" w:rsidRDefault="00C204CE" w:rsidP="00C204CE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rFonts w:eastAsia="Calibri"/>
                <w:bCs/>
                <w:sz w:val="20"/>
                <w:szCs w:val="20"/>
              </w:rPr>
              <w:t>Затраты на оплату услуг по технической поддержке программного обеспечения, услуг по предоставлению лицензий на право использовать компьютерное программное обеспечение для нужд ИОГВ, КУ</w:t>
            </w:r>
          </w:p>
        </w:tc>
        <w:tc>
          <w:tcPr>
            <w:tcW w:w="701" w:type="pct"/>
          </w:tcPr>
          <w:p w14:paraId="39BAE988" w14:textId="0405C7AF" w:rsidR="00C204CE" w:rsidRPr="0034424D" w:rsidRDefault="008F66FE" w:rsidP="00C204CE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241968671</w:t>
            </w:r>
          </w:p>
        </w:tc>
        <w:tc>
          <w:tcPr>
            <w:tcW w:w="724" w:type="pct"/>
          </w:tcPr>
          <w:p w14:paraId="529DCD5D" w14:textId="63BFACA0" w:rsidR="00C204CE" w:rsidRPr="0034424D" w:rsidRDefault="0034424D" w:rsidP="00C204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0ADC4327" w14:textId="2E44F080" w:rsidR="00C204CE" w:rsidRPr="0034424D" w:rsidRDefault="0034424D" w:rsidP="00C204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18BEB68" w14:textId="77777777" w:rsidR="00C204CE" w:rsidRPr="0034424D" w:rsidRDefault="00C204CE" w:rsidP="00C204CE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34424D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оплату услуг по технической поддержке программного обеспечения, услуг по предоставлению лицензий на право использовать компьютерное программное обеспечение для нужд ИОГВ, КУ определяется по формуле: </w:t>
            </w:r>
          </w:p>
          <w:p w14:paraId="2FD2D511" w14:textId="77777777" w:rsidR="00C204CE" w:rsidRPr="0034424D" w:rsidRDefault="00C204CE" w:rsidP="00C204CE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34424D">
              <w:rPr>
                <w:rFonts w:eastAsia="Calibri"/>
                <w:bCs/>
                <w:sz w:val="20"/>
                <w:szCs w:val="20"/>
              </w:rPr>
              <w:t>НЗ</w:t>
            </w:r>
            <w:r w:rsidRPr="0034424D">
              <w:rPr>
                <w:rFonts w:eastAsia="Calibri"/>
                <w:bCs/>
                <w:sz w:val="20"/>
                <w:szCs w:val="20"/>
                <w:vertAlign w:val="subscript"/>
              </w:rPr>
              <w:t>сопр</w:t>
            </w:r>
            <w:proofErr w:type="spellEnd"/>
            <w:r w:rsidRPr="0034424D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34424D">
              <w:rPr>
                <w:rFonts w:eastAsia="Calibri"/>
                <w:bCs/>
                <w:sz w:val="20"/>
                <w:szCs w:val="20"/>
              </w:rPr>
              <w:t xml:space="preserve">= </w:t>
            </w:r>
            <m:oMath>
              <m:r>
                <w:rPr>
                  <w:rFonts w:ascii="Cambria Math" w:eastAsia="Calibri" w:hAnsi="Cambria Math"/>
                  <w:sz w:val="20"/>
                  <w:szCs w:val="20"/>
                </w:rPr>
                <m:t>(</m:t>
              </m:r>
              <m:nary>
                <m:naryPr>
                  <m:chr m:val="∑"/>
                  <m:grow m:val="1"/>
                  <m:ctrlPr>
                    <w:rPr>
                      <w:rFonts w:ascii="Cambria Math" w:eastAsia="Calibri" w:hAnsi="Cambria Math"/>
                      <w:bCs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mbria Math" w:hAnsi="Cambria Math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bCs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>Ц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0"/>
                          <w:szCs w:val="20"/>
                          <w:lang w:val="en-US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vertAlign w:val="subscript"/>
                    </w:rPr>
                    <m:t>*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bCs/>
                          <w:sz w:val="20"/>
                          <w:szCs w:val="20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0"/>
                          <w:szCs w:val="20"/>
                          <w:vertAlign w:val="subscript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0"/>
                          <w:szCs w:val="20"/>
                          <w:vertAlign w:val="subscript"/>
                          <w:lang w:val="en-US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bscript"/>
                    </w:rPr>
                    <m:t>))</m:t>
                  </m:r>
                </m:e>
              </m:nary>
              <m:r>
                <w:rPr>
                  <w:rFonts w:ascii="Cambria Math" w:eastAsia="Calibri" w:hAnsi="Cambria Math"/>
                  <w:sz w:val="20"/>
                  <w:szCs w:val="20"/>
                </w:rPr>
                <m:t>*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К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ИПЦ</m:t>
                  </m:r>
                </m:sub>
              </m:sSub>
            </m:oMath>
          </w:p>
          <w:p w14:paraId="4644B050" w14:textId="77777777" w:rsidR="00C204CE" w:rsidRPr="0034424D" w:rsidRDefault="00C204CE" w:rsidP="00C204CE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где:</w:t>
            </w:r>
          </w:p>
          <w:p w14:paraId="542CBD4F" w14:textId="77777777" w:rsidR="00C204CE" w:rsidRPr="0034424D" w:rsidRDefault="00C204CE" w:rsidP="00C204C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пнл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</w:t>
            </w:r>
            <w:r w:rsidRPr="0034424D">
              <w:rPr>
                <w:sz w:val="20"/>
                <w:szCs w:val="20"/>
              </w:rPr>
              <w:t xml:space="preserve">– нормативные затраты по </w:t>
            </w:r>
            <w:r w:rsidRPr="0034424D">
              <w:rPr>
                <w:rFonts w:eastAsia="Calibri"/>
                <w:bCs/>
                <w:sz w:val="20"/>
                <w:szCs w:val="20"/>
              </w:rPr>
              <w:t xml:space="preserve">технической поддержке программного обеспечения, услуг по предоставлению лицензий на право использовать компьютерное программное обеспечение для нужд ИОГВ, КУ, </w:t>
            </w:r>
            <w:r w:rsidRPr="0034424D">
              <w:rPr>
                <w:rFonts w:eastAsia="Times New Roman"/>
                <w:sz w:val="20"/>
                <w:szCs w:val="20"/>
              </w:rPr>
              <w:t>определяется методом сопоставимых рыночных цен (анализа рынка) в соответствии со статьей 22 Федерального закона от 22.04.2013 № 44-ФЗ</w:t>
            </w:r>
            <w:r w:rsidRPr="0034424D">
              <w:rPr>
                <w:sz w:val="20"/>
                <w:szCs w:val="20"/>
              </w:rPr>
              <w:t>;</w:t>
            </w:r>
          </w:p>
          <w:p w14:paraId="53676E25" w14:textId="77777777" w:rsidR="00C204CE" w:rsidRPr="0034424D" w:rsidRDefault="00C204CE" w:rsidP="00C204C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Ц</w:t>
            </w:r>
            <w:proofErr w:type="spellStart"/>
            <w:r w:rsidRPr="0034424D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</w:t>
            </w:r>
            <w:r w:rsidRPr="0034424D">
              <w:rPr>
                <w:sz w:val="20"/>
                <w:szCs w:val="20"/>
              </w:rPr>
              <w:t xml:space="preserve">– цена на услуги </w:t>
            </w:r>
            <w:r w:rsidRPr="0034424D">
              <w:rPr>
                <w:rFonts w:eastAsia="Calibri"/>
                <w:bCs/>
                <w:sz w:val="20"/>
                <w:szCs w:val="20"/>
              </w:rPr>
              <w:t>по технической поддержке программного обеспечения / по предоставлению лицензий на право использовать компьютерное программное обеспечение для нужд ИОГВ, КУ</w:t>
            </w:r>
            <w:r w:rsidRPr="0034424D">
              <w:rPr>
                <w:sz w:val="20"/>
                <w:szCs w:val="20"/>
              </w:rPr>
              <w:t>;</w:t>
            </w:r>
          </w:p>
          <w:p w14:paraId="41F9513E" w14:textId="77777777" w:rsidR="00C204CE" w:rsidRPr="0034424D" w:rsidRDefault="00C204CE" w:rsidP="00C204C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34424D">
              <w:rPr>
                <w:rFonts w:eastAsia="Calibri"/>
                <w:bCs/>
                <w:sz w:val="20"/>
                <w:szCs w:val="20"/>
              </w:rPr>
              <w:t>К</w:t>
            </w:r>
            <w:proofErr w:type="spellStart"/>
            <w:proofErr w:type="gramStart"/>
            <w:r w:rsidRPr="0034424D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 </w:t>
            </w:r>
            <w:r w:rsidRPr="0034424D">
              <w:rPr>
                <w:sz w:val="20"/>
                <w:szCs w:val="20"/>
              </w:rPr>
              <w:t>–</w:t>
            </w:r>
            <w:proofErr w:type="gramEnd"/>
            <w:r w:rsidRPr="0034424D">
              <w:rPr>
                <w:sz w:val="20"/>
                <w:szCs w:val="20"/>
              </w:rPr>
              <w:t xml:space="preserve"> количество лицензий;</w:t>
            </w:r>
          </w:p>
          <w:p w14:paraId="3F08E4E4" w14:textId="14AE7C29" w:rsidR="00C204CE" w:rsidRPr="0034424D" w:rsidRDefault="00C204CE" w:rsidP="00C204CE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К</w:t>
            </w:r>
            <w:r w:rsidRPr="0034424D">
              <w:rPr>
                <w:sz w:val="20"/>
                <w:szCs w:val="20"/>
                <w:vertAlign w:val="subscript"/>
              </w:rPr>
              <w:t xml:space="preserve">ИПЦ </w:t>
            </w:r>
            <w:r w:rsidRPr="0034424D">
              <w:rPr>
                <w:sz w:val="20"/>
                <w:szCs w:val="20"/>
              </w:rPr>
              <w:t>– индекс потребительских цен.</w:t>
            </w:r>
          </w:p>
        </w:tc>
      </w:tr>
      <w:tr w:rsidR="0034424D" w:rsidRPr="0034424D" w14:paraId="6E7E3150" w14:textId="77777777" w:rsidTr="0098766C">
        <w:tc>
          <w:tcPr>
            <w:tcW w:w="352" w:type="pct"/>
          </w:tcPr>
          <w:p w14:paraId="78B3B160" w14:textId="29A06C1E" w:rsidR="00594929" w:rsidRPr="0034424D" w:rsidRDefault="00594929" w:rsidP="00594929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1.4.2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20A8B194" w14:textId="77777777" w:rsidR="00594929" w:rsidRPr="0034424D" w:rsidRDefault="00594929" w:rsidP="00594929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701" w:type="pct"/>
          </w:tcPr>
          <w:p w14:paraId="02B13E6E" w14:textId="2775C94A" w:rsidR="00594929" w:rsidRPr="0034424D" w:rsidRDefault="009E6B92" w:rsidP="0034424D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31</w:t>
            </w:r>
            <w:r w:rsidR="00594929" w:rsidRPr="0034424D">
              <w:rPr>
                <w:sz w:val="20"/>
                <w:szCs w:val="20"/>
              </w:rPr>
              <w:t>792500</w:t>
            </w:r>
          </w:p>
        </w:tc>
        <w:tc>
          <w:tcPr>
            <w:tcW w:w="724" w:type="pct"/>
          </w:tcPr>
          <w:p w14:paraId="64B4B642" w14:textId="150AD79B" w:rsidR="00594929" w:rsidRPr="0034424D" w:rsidRDefault="00594929" w:rsidP="00594929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</w:t>
            </w:r>
            <w:r w:rsidR="0034424D">
              <w:rPr>
                <w:sz w:val="20"/>
                <w:szCs w:val="20"/>
              </w:rPr>
              <w:t>7891</w:t>
            </w:r>
            <w:r w:rsidRPr="0034424D">
              <w:rPr>
                <w:sz w:val="20"/>
                <w:szCs w:val="20"/>
              </w:rPr>
              <w:t>000</w:t>
            </w:r>
          </w:p>
        </w:tc>
        <w:tc>
          <w:tcPr>
            <w:tcW w:w="600" w:type="pct"/>
          </w:tcPr>
          <w:p w14:paraId="03C0F9F1" w14:textId="0291DC4B" w:rsidR="00594929" w:rsidRPr="0034424D" w:rsidRDefault="0034424D" w:rsidP="009E6B9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9E6B92" w:rsidRPr="0034424D">
              <w:rPr>
                <w:sz w:val="20"/>
                <w:szCs w:val="20"/>
              </w:rPr>
              <w:t>25770</w:t>
            </w:r>
            <w:r w:rsidR="00D641B7" w:rsidRPr="0034424D">
              <w:rPr>
                <w:sz w:val="20"/>
                <w:szCs w:val="20"/>
              </w:rPr>
              <w:t>0</w:t>
            </w:r>
          </w:p>
        </w:tc>
        <w:tc>
          <w:tcPr>
            <w:tcW w:w="1876" w:type="pct"/>
          </w:tcPr>
          <w:p w14:paraId="4D28CF1C" w14:textId="77777777" w:rsidR="00594929" w:rsidRPr="0034424D" w:rsidRDefault="00594929" w:rsidP="00594929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оплату услуг, связанных с обеспечением безопасности информации, осуществляется по формуле:</w:t>
            </w:r>
          </w:p>
          <w:p w14:paraId="319E53EB" w14:textId="77777777" w:rsidR="00594929" w:rsidRPr="0034424D" w:rsidRDefault="00594929" w:rsidP="00594929">
            <w:pPr>
              <w:pStyle w:val="ConsPlusNormal"/>
              <w:rPr>
                <w:sz w:val="20"/>
                <w:szCs w:val="20"/>
              </w:rPr>
            </w:pPr>
          </w:p>
          <w:p w14:paraId="6093A4B9" w14:textId="4114652D" w:rsidR="00594929" w:rsidRPr="0034424D" w:rsidRDefault="00594929" w:rsidP="00594929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НЗоби</w:t>
            </w:r>
            <w:proofErr w:type="spellEnd"/>
            <w:r w:rsidRPr="0034424D">
              <w:rPr>
                <w:sz w:val="20"/>
                <w:szCs w:val="20"/>
              </w:rPr>
              <w:t xml:space="preserve"> = </w:t>
            </w:r>
            <w:proofErr w:type="spellStart"/>
            <w:r w:rsidRPr="0034424D">
              <w:rPr>
                <w:sz w:val="20"/>
                <w:szCs w:val="20"/>
              </w:rPr>
              <w:t>Натзи</w:t>
            </w:r>
            <w:proofErr w:type="spellEnd"/>
            <w:r w:rsidRPr="0034424D">
              <w:rPr>
                <w:sz w:val="20"/>
                <w:szCs w:val="20"/>
              </w:rPr>
              <w:t xml:space="preserve">, где: </w:t>
            </w:r>
          </w:p>
          <w:p w14:paraId="1B23373C" w14:textId="77777777" w:rsidR="00594929" w:rsidRPr="0034424D" w:rsidRDefault="00594929" w:rsidP="00594929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Натзи </m:t>
              </m:r>
              <m:r>
                <w:rPr>
                  <w:rFonts w:ascii="Cambria Math" w:eastAsia="Cambria Math" w:hAnsi="Cambria Math"/>
                  <w:sz w:val="20"/>
                  <w:szCs w:val="20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k=1</m:t>
                  </m:r>
                </m:sub>
                <m:sup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Цед атзи 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 xml:space="preserve"> </m:t>
                  </m:r>
                </m:e>
              </m:nary>
            </m:oMath>
            <w:r w:rsidRPr="0034424D">
              <w:rPr>
                <w:sz w:val="20"/>
                <w:szCs w:val="20"/>
              </w:rPr>
              <w:t xml:space="preserve"> </w:t>
            </w:r>
          </w:p>
          <w:p w14:paraId="2138CA63" w14:textId="77777777" w:rsidR="00594929" w:rsidRPr="0034424D" w:rsidRDefault="00594929" w:rsidP="00594929">
            <w:pPr>
              <w:pStyle w:val="ConsPlusNormal"/>
              <w:rPr>
                <w:sz w:val="20"/>
                <w:szCs w:val="20"/>
              </w:rPr>
            </w:pPr>
          </w:p>
          <w:p w14:paraId="310AAD19" w14:textId="4FF9121D" w:rsidR="00594929" w:rsidRPr="0034424D" w:rsidRDefault="00594929" w:rsidP="00594929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где:</w:t>
            </w:r>
          </w:p>
          <w:p w14:paraId="5BA60AA1" w14:textId="579BA24D" w:rsidR="00594929" w:rsidRPr="0034424D" w:rsidRDefault="00594929" w:rsidP="00594929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НЗоби</w:t>
            </w:r>
            <w:proofErr w:type="spellEnd"/>
            <w:r w:rsidRPr="0034424D">
              <w:rPr>
                <w:sz w:val="20"/>
                <w:szCs w:val="20"/>
              </w:rPr>
              <w:t xml:space="preserve">– нормативные затраты на оплату услуг, связанных </w:t>
            </w:r>
            <w:r w:rsidR="005F096B">
              <w:rPr>
                <w:sz w:val="20"/>
                <w:szCs w:val="20"/>
              </w:rPr>
              <w:br/>
            </w:r>
            <w:r w:rsidRPr="0034424D">
              <w:rPr>
                <w:sz w:val="20"/>
                <w:szCs w:val="20"/>
              </w:rPr>
              <w:t>с обеспечением безопасности информации;</w:t>
            </w:r>
          </w:p>
          <w:p w14:paraId="0BF2BB34" w14:textId="0CE29A11" w:rsidR="00594929" w:rsidRPr="0034424D" w:rsidRDefault="00594929" w:rsidP="00594929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Натзи</w:t>
            </w:r>
            <w:proofErr w:type="spellEnd"/>
            <w:r w:rsidRPr="0034424D">
              <w:rPr>
                <w:sz w:val="20"/>
                <w:szCs w:val="20"/>
              </w:rPr>
              <w:t xml:space="preserve">– нормативные затраты на оплату услуг, связанных </w:t>
            </w:r>
            <w:r w:rsidR="005F096B">
              <w:rPr>
                <w:sz w:val="20"/>
                <w:szCs w:val="20"/>
              </w:rPr>
              <w:br/>
            </w:r>
            <w:r w:rsidRPr="0034424D">
              <w:rPr>
                <w:sz w:val="20"/>
                <w:szCs w:val="20"/>
              </w:rPr>
              <w:t>с аттестацией государственных информационных систем Санкт-Петербурга на соответствие требованиям о защите информации ограниченного доступа, не составляющей государственную тайну;</w:t>
            </w:r>
          </w:p>
          <w:p w14:paraId="1D41559D" w14:textId="7A046A5E" w:rsidR="00594929" w:rsidRPr="0034424D" w:rsidRDefault="00594929" w:rsidP="00594929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lastRenderedPageBreak/>
              <w:t>Цедатзи</w:t>
            </w:r>
            <w:proofErr w:type="spellEnd"/>
            <w:r w:rsidRPr="0034424D">
              <w:rPr>
                <w:sz w:val="20"/>
                <w:szCs w:val="20"/>
              </w:rPr>
              <w:t xml:space="preserve"> k – цена услуг по аттестации государственной информационной системы Санкт-Петербурга типа k на соответствие требованиям о защите информации ограниченного доступа, не составляющей государственную тайну, определяется методом сопоставимых рыночных цен (анализа рынка) в соответствии со статьей 22 Федерального закона от 22.04.2013 № 44-ФЗ, с учетом показателей индекса роста потребительских цен.</w:t>
            </w:r>
          </w:p>
        </w:tc>
      </w:tr>
      <w:tr w:rsidR="0034424D" w:rsidRPr="0034424D" w14:paraId="331E8734" w14:textId="77777777" w:rsidTr="0098766C">
        <w:tc>
          <w:tcPr>
            <w:tcW w:w="352" w:type="pct"/>
          </w:tcPr>
          <w:p w14:paraId="7A36BCA0" w14:textId="2E03A4CD" w:rsidR="00016DD2" w:rsidRPr="0034424D" w:rsidRDefault="00016DD2" w:rsidP="00016DD2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1.4.3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20EF3BFD" w14:textId="77777777" w:rsidR="00016DD2" w:rsidRPr="0034424D" w:rsidRDefault="00016DD2" w:rsidP="00016DD2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701" w:type="pct"/>
          </w:tcPr>
          <w:p w14:paraId="14DD281D" w14:textId="00474D53" w:rsidR="00016DD2" w:rsidRPr="0034424D" w:rsidRDefault="0034424D" w:rsidP="00016D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179673</w:t>
            </w:r>
            <w:r w:rsidR="00016DD2" w:rsidRPr="0034424D">
              <w:rPr>
                <w:sz w:val="20"/>
                <w:szCs w:val="20"/>
              </w:rPr>
              <w:t>504</w:t>
            </w:r>
          </w:p>
        </w:tc>
        <w:tc>
          <w:tcPr>
            <w:tcW w:w="724" w:type="pct"/>
          </w:tcPr>
          <w:p w14:paraId="035893CA" w14:textId="5A85E117" w:rsidR="00016DD2" w:rsidRPr="0034424D" w:rsidRDefault="0034424D" w:rsidP="00016D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187147</w:t>
            </w:r>
            <w:r w:rsidR="00016DD2" w:rsidRPr="0034424D">
              <w:rPr>
                <w:sz w:val="20"/>
                <w:szCs w:val="20"/>
              </w:rPr>
              <w:t>922</w:t>
            </w:r>
          </w:p>
        </w:tc>
        <w:tc>
          <w:tcPr>
            <w:tcW w:w="600" w:type="pct"/>
          </w:tcPr>
          <w:p w14:paraId="782A6926" w14:textId="594DE39D" w:rsidR="00016DD2" w:rsidRPr="0034424D" w:rsidRDefault="0034424D" w:rsidP="00016D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194615</w:t>
            </w:r>
            <w:r w:rsidR="00016DD2" w:rsidRPr="0034424D">
              <w:rPr>
                <w:sz w:val="20"/>
                <w:szCs w:val="20"/>
              </w:rPr>
              <w:t>124</w:t>
            </w:r>
          </w:p>
        </w:tc>
        <w:tc>
          <w:tcPr>
            <w:tcW w:w="1876" w:type="pct"/>
          </w:tcPr>
          <w:p w14:paraId="5F35DE7C" w14:textId="77777777" w:rsidR="00016DD2" w:rsidRPr="0034424D" w:rsidRDefault="00016DD2" w:rsidP="00016DD2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оплату работ по монтажу (установке), дооборудованию и наладке оборудования осуществляется в порядке, определяемом ИОГВ (ОУ ТГВФ) и включает следующие подгруппы затрат:</w:t>
            </w:r>
          </w:p>
          <w:p w14:paraId="0E10BC90" w14:textId="19E2D13A" w:rsidR="00016DD2" w:rsidRPr="0034424D" w:rsidRDefault="00016DD2" w:rsidP="00016DD2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оплату услуг по сопровождению справочно-правовых систем</w:t>
            </w:r>
          </w:p>
        </w:tc>
      </w:tr>
      <w:tr w:rsidR="0034424D" w:rsidRPr="0034424D" w14:paraId="77C427E4" w14:textId="77777777" w:rsidTr="0098766C">
        <w:tc>
          <w:tcPr>
            <w:tcW w:w="352" w:type="pct"/>
          </w:tcPr>
          <w:p w14:paraId="353593C8" w14:textId="77777777" w:rsidR="00016DD2" w:rsidRPr="0034424D" w:rsidRDefault="00016DD2" w:rsidP="00016DD2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1.4.3-1</w:t>
            </w:r>
          </w:p>
        </w:tc>
        <w:tc>
          <w:tcPr>
            <w:tcW w:w="747" w:type="pct"/>
          </w:tcPr>
          <w:p w14:paraId="63733AD8" w14:textId="77777777" w:rsidR="00016DD2" w:rsidRPr="0034424D" w:rsidRDefault="00016DD2" w:rsidP="00016DD2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оплату услуг по сопровождению справочно-правовых систем</w:t>
            </w:r>
          </w:p>
        </w:tc>
        <w:tc>
          <w:tcPr>
            <w:tcW w:w="701" w:type="pct"/>
          </w:tcPr>
          <w:p w14:paraId="56A54C7B" w14:textId="669F83A1" w:rsidR="00016DD2" w:rsidRPr="0034424D" w:rsidRDefault="0034424D" w:rsidP="00016D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179673</w:t>
            </w:r>
            <w:r w:rsidR="00016DD2" w:rsidRPr="0034424D">
              <w:rPr>
                <w:sz w:val="20"/>
                <w:szCs w:val="20"/>
              </w:rPr>
              <w:t>504</w:t>
            </w:r>
          </w:p>
        </w:tc>
        <w:tc>
          <w:tcPr>
            <w:tcW w:w="724" w:type="pct"/>
          </w:tcPr>
          <w:p w14:paraId="1E73E69F" w14:textId="7DFB864C" w:rsidR="00016DD2" w:rsidRPr="0034424D" w:rsidRDefault="0034424D" w:rsidP="00016D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187147</w:t>
            </w:r>
            <w:r w:rsidR="00016DD2" w:rsidRPr="0034424D">
              <w:rPr>
                <w:sz w:val="20"/>
                <w:szCs w:val="20"/>
              </w:rPr>
              <w:t>922</w:t>
            </w:r>
          </w:p>
        </w:tc>
        <w:tc>
          <w:tcPr>
            <w:tcW w:w="600" w:type="pct"/>
          </w:tcPr>
          <w:p w14:paraId="5F6336BB" w14:textId="07090070" w:rsidR="00016DD2" w:rsidRPr="0034424D" w:rsidRDefault="0034424D" w:rsidP="00016DD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194615</w:t>
            </w:r>
            <w:r w:rsidR="00016DD2" w:rsidRPr="0034424D">
              <w:rPr>
                <w:sz w:val="20"/>
                <w:szCs w:val="20"/>
              </w:rPr>
              <w:t>124</w:t>
            </w:r>
          </w:p>
        </w:tc>
        <w:tc>
          <w:tcPr>
            <w:tcW w:w="1876" w:type="pct"/>
          </w:tcPr>
          <w:p w14:paraId="623A35CC" w14:textId="77777777" w:rsidR="00016DD2" w:rsidRPr="0034424D" w:rsidRDefault="00016DD2" w:rsidP="00016DD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оплату услуг по сопровождению справочно-правовых систем определяется по формуле:</w:t>
            </w:r>
          </w:p>
          <w:p w14:paraId="6E2EC6F2" w14:textId="77777777" w:rsidR="00016DD2" w:rsidRPr="0034424D" w:rsidRDefault="00016DD2" w:rsidP="00016DD2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НЗспс</w:t>
            </w:r>
            <w:proofErr w:type="spellEnd"/>
            <w:r w:rsidRPr="0034424D">
              <w:rPr>
                <w:sz w:val="20"/>
                <w:szCs w:val="20"/>
              </w:rPr>
              <w:t xml:space="preserve"> = 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bCs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Зспс</m:t>
                  </m:r>
                  <m:r>
                    <m:rPr>
                      <m:sty m:val="p"/>
                    </m:rPr>
                    <w:rPr>
                      <w:rFonts w:ascii="Cambria Math"/>
                      <w:sz w:val="20"/>
                      <w:szCs w:val="2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/>
                      <w:sz w:val="20"/>
                      <w:szCs w:val="20"/>
                    </w:rPr>
                    <m:t>Кипц</m:t>
                  </m:r>
                </m:e>
              </m:nary>
            </m:oMath>
            <w:r w:rsidRPr="0034424D">
              <w:rPr>
                <w:sz w:val="20"/>
                <w:szCs w:val="20"/>
              </w:rPr>
              <w:t>, где</w:t>
            </w:r>
          </w:p>
          <w:p w14:paraId="13932B13" w14:textId="77777777" w:rsidR="00016DD2" w:rsidRPr="0034424D" w:rsidRDefault="00016DD2" w:rsidP="00016DD2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Зспс</w:t>
            </w:r>
            <w:r w:rsidRPr="0034424D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34424D">
              <w:rPr>
                <w:sz w:val="20"/>
                <w:szCs w:val="20"/>
              </w:rPr>
              <w:t xml:space="preserve"> = 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bCs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Цспс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vertAlign w:val="subscript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sz w:val="20"/>
                              <w:szCs w:val="20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vertAlign w:val="subscript"/>
                            </w:rPr>
                            <m:t>Кспс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vertAlign w:val="subscript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*Т</m:t>
                      </m:r>
                      <m:ctrlPr>
                        <w:rPr>
                          <w:rFonts w:ascii="Cambria Math" w:hAnsi="Cambria Math"/>
                          <w:sz w:val="20"/>
                          <w:szCs w:val="20"/>
                          <w:vertAlign w:val="subscript"/>
                        </w:rPr>
                      </m:ctrlPr>
                    </m:e>
                  </m:d>
                </m:e>
              </m:nary>
            </m:oMath>
            <w:r w:rsidRPr="0034424D">
              <w:rPr>
                <w:sz w:val="20"/>
                <w:szCs w:val="20"/>
              </w:rPr>
              <w:t xml:space="preserve"> </w:t>
            </w:r>
          </w:p>
          <w:p w14:paraId="0FE846CE" w14:textId="77777777" w:rsidR="00016DD2" w:rsidRPr="0034424D" w:rsidRDefault="00016DD2" w:rsidP="00016DD2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где: </w:t>
            </w:r>
          </w:p>
          <w:p w14:paraId="5CF10A93" w14:textId="77777777" w:rsidR="00016DD2" w:rsidRPr="0034424D" w:rsidRDefault="00016DD2" w:rsidP="00016DD2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НЗспс</w:t>
            </w:r>
            <w:proofErr w:type="spellEnd"/>
            <w:r w:rsidRPr="0034424D">
              <w:rPr>
                <w:rFonts w:eastAsia="Times New Roman"/>
                <w:sz w:val="20"/>
                <w:szCs w:val="20"/>
              </w:rPr>
              <w:t xml:space="preserve"> – </w:t>
            </w:r>
            <w:r w:rsidRPr="0034424D">
              <w:rPr>
                <w:sz w:val="20"/>
                <w:szCs w:val="20"/>
              </w:rPr>
              <w:t>затраты на оплату услуг по сопровождению справочно-правовых систем</w:t>
            </w:r>
            <w:r w:rsidRPr="0034424D">
              <w:rPr>
                <w:rFonts w:eastAsia="Times New Roman"/>
                <w:sz w:val="20"/>
                <w:szCs w:val="20"/>
              </w:rPr>
              <w:t>;</w:t>
            </w:r>
          </w:p>
          <w:p w14:paraId="262F9D05" w14:textId="77777777" w:rsidR="00016DD2" w:rsidRPr="0034424D" w:rsidRDefault="00016DD2" w:rsidP="00016DD2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Зспс</w:t>
            </w:r>
            <w:r w:rsidRPr="0034424D">
              <w:rPr>
                <w:sz w:val="20"/>
                <w:szCs w:val="20"/>
                <w:vertAlign w:val="subscript"/>
              </w:rPr>
              <w:t>1</w:t>
            </w:r>
            <w:r w:rsidRPr="0034424D">
              <w:rPr>
                <w:sz w:val="20"/>
                <w:szCs w:val="20"/>
              </w:rPr>
              <w:t xml:space="preserve"> – </w:t>
            </w:r>
            <w:r w:rsidRPr="0034424D">
              <w:rPr>
                <w:rFonts w:eastAsia="Times New Roman"/>
                <w:sz w:val="20"/>
                <w:szCs w:val="20"/>
              </w:rPr>
              <w:t>запланированные затраты на оказание услуг по комплексному обслуживанию, в том числе обновлению, установленных экземпляров справочно-правовых систем «</w:t>
            </w:r>
            <w:proofErr w:type="spellStart"/>
            <w:r w:rsidRPr="0034424D">
              <w:rPr>
                <w:rFonts w:eastAsia="Times New Roman"/>
                <w:sz w:val="20"/>
                <w:szCs w:val="20"/>
              </w:rPr>
              <w:t>КонсультантПлюс</w:t>
            </w:r>
            <w:proofErr w:type="spellEnd"/>
            <w:r w:rsidRPr="0034424D">
              <w:rPr>
                <w:rFonts w:eastAsia="Times New Roman"/>
                <w:sz w:val="20"/>
                <w:szCs w:val="20"/>
              </w:rPr>
              <w:t>»;</w:t>
            </w:r>
          </w:p>
          <w:p w14:paraId="0BA786B6" w14:textId="77777777" w:rsidR="00016DD2" w:rsidRPr="0034424D" w:rsidRDefault="00016DD2" w:rsidP="00016DD2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Зспс</w:t>
            </w:r>
            <w:r w:rsidRPr="0034424D">
              <w:rPr>
                <w:sz w:val="20"/>
                <w:szCs w:val="20"/>
                <w:vertAlign w:val="subscript"/>
              </w:rPr>
              <w:t>2</w:t>
            </w:r>
            <w:r w:rsidRPr="0034424D">
              <w:rPr>
                <w:sz w:val="20"/>
                <w:szCs w:val="20"/>
              </w:rPr>
              <w:t xml:space="preserve"> – </w:t>
            </w:r>
            <w:r w:rsidRPr="0034424D">
              <w:rPr>
                <w:rFonts w:eastAsia="Times New Roman"/>
                <w:sz w:val="20"/>
                <w:szCs w:val="20"/>
              </w:rPr>
              <w:t>запланированные затраты на оказание услуг по комплексному обслуживанию Системы централизованного оказания услуг по предоставлению доступа к информационно-справочным системам «Кодекс» и «</w:t>
            </w:r>
            <w:proofErr w:type="spellStart"/>
            <w:r w:rsidRPr="0034424D">
              <w:rPr>
                <w:rFonts w:eastAsia="Times New Roman"/>
                <w:sz w:val="20"/>
                <w:szCs w:val="20"/>
              </w:rPr>
              <w:t>Техэксперт</w:t>
            </w:r>
            <w:proofErr w:type="spellEnd"/>
            <w:r w:rsidRPr="0034424D">
              <w:rPr>
                <w:rFonts w:eastAsia="Times New Roman"/>
                <w:sz w:val="20"/>
                <w:szCs w:val="20"/>
              </w:rPr>
              <w:t>»</w:t>
            </w:r>
            <w:r w:rsidRPr="0034424D">
              <w:rPr>
                <w:sz w:val="20"/>
                <w:szCs w:val="20"/>
              </w:rPr>
              <w:t>;</w:t>
            </w:r>
          </w:p>
          <w:p w14:paraId="34E7A8F1" w14:textId="77777777" w:rsidR="00016DD2" w:rsidRPr="0034424D" w:rsidRDefault="00016DD2" w:rsidP="00016DD2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Зспс</w:t>
            </w:r>
            <w:r w:rsidRPr="0034424D">
              <w:rPr>
                <w:sz w:val="20"/>
                <w:szCs w:val="20"/>
                <w:vertAlign w:val="subscript"/>
              </w:rPr>
              <w:t>3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запланированные затраты на оказание услуг по комплексному обслуживанию электронного периодического справочника «Система ГАРАНТ»</w:t>
            </w:r>
            <w:r w:rsidRPr="0034424D">
              <w:rPr>
                <w:sz w:val="20"/>
                <w:szCs w:val="20"/>
              </w:rPr>
              <w:t>;</w:t>
            </w:r>
          </w:p>
          <w:p w14:paraId="36490190" w14:textId="77777777" w:rsidR="00016DD2" w:rsidRPr="0034424D" w:rsidRDefault="00016DD2" w:rsidP="00016DD2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34424D">
              <w:rPr>
                <w:rFonts w:eastAsia="Times New Roman"/>
                <w:sz w:val="20"/>
                <w:szCs w:val="20"/>
              </w:rPr>
              <w:t>Кипц</w:t>
            </w:r>
            <w:proofErr w:type="spellEnd"/>
            <w:r w:rsidRPr="0034424D">
              <w:rPr>
                <w:rFonts w:eastAsia="Times New Roman"/>
                <w:sz w:val="20"/>
                <w:szCs w:val="20"/>
              </w:rPr>
              <w:t xml:space="preserve"> – индекс потребительских цен;</w:t>
            </w:r>
          </w:p>
          <w:p w14:paraId="29CDCD40" w14:textId="77777777" w:rsidR="00016DD2" w:rsidRPr="0034424D" w:rsidRDefault="00016DD2" w:rsidP="00016DD2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Цспс</w:t>
            </w:r>
            <w:r w:rsidRPr="0034424D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</w:t>
            </w:r>
            <w:r w:rsidRPr="0034424D">
              <w:rPr>
                <w:sz w:val="20"/>
                <w:szCs w:val="20"/>
              </w:rPr>
              <w:t xml:space="preserve">- </w:t>
            </w:r>
            <w:r w:rsidRPr="0034424D">
              <w:rPr>
                <w:rFonts w:eastAsia="Times New Roman"/>
                <w:sz w:val="20"/>
                <w:szCs w:val="20"/>
              </w:rPr>
              <w:t xml:space="preserve">цена услуги по обслуживанию 1 информационной базы / доступа / </w:t>
            </w:r>
            <w:r w:rsidRPr="0034424D">
              <w:rPr>
                <w:sz w:val="20"/>
                <w:szCs w:val="20"/>
              </w:rPr>
              <w:t xml:space="preserve">специального информационного массива в месяц, </w:t>
            </w:r>
            <w:r w:rsidRPr="0034424D">
              <w:rPr>
                <w:rFonts w:eastAsia="Times New Roman"/>
                <w:sz w:val="20"/>
                <w:szCs w:val="20"/>
              </w:rPr>
              <w:t xml:space="preserve">определяется методом сопоставимых рыночных цен (анализа </w:t>
            </w:r>
            <w:r w:rsidRPr="0034424D">
              <w:rPr>
                <w:rFonts w:eastAsia="Times New Roman"/>
                <w:sz w:val="20"/>
                <w:szCs w:val="20"/>
              </w:rPr>
              <w:lastRenderedPageBreak/>
              <w:t>рынка) в соответствии со статьей 22 Федерального закона от 05.04.2013 № 44-ФЗ;</w:t>
            </w:r>
          </w:p>
          <w:p w14:paraId="5747E538" w14:textId="77777777" w:rsidR="00016DD2" w:rsidRPr="0034424D" w:rsidRDefault="00016DD2" w:rsidP="00016DD2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34424D">
              <w:rPr>
                <w:rFonts w:eastAsia="Times New Roman"/>
                <w:sz w:val="20"/>
                <w:szCs w:val="20"/>
              </w:rPr>
              <w:t>Кспс</w:t>
            </w:r>
            <w:r w:rsidRPr="0034424D">
              <w:rPr>
                <w:rFonts w:eastAsia="Times New Roman"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34424D">
              <w:rPr>
                <w:rFonts w:eastAsia="Times New Roman"/>
                <w:sz w:val="20"/>
                <w:szCs w:val="20"/>
              </w:rPr>
              <w:t xml:space="preserve"> – количество информационных баз / доступов / </w:t>
            </w:r>
            <w:r w:rsidRPr="0034424D">
              <w:rPr>
                <w:sz w:val="20"/>
                <w:szCs w:val="20"/>
              </w:rPr>
              <w:t>специальных информационных массивов;</w:t>
            </w:r>
          </w:p>
          <w:p w14:paraId="7C377D05" w14:textId="7C316E6E" w:rsidR="00016DD2" w:rsidRPr="0034424D" w:rsidRDefault="00016DD2" w:rsidP="00016DD2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Т – периодичность оказания услуги.</w:t>
            </w:r>
          </w:p>
        </w:tc>
      </w:tr>
      <w:tr w:rsidR="0034424D" w:rsidRPr="0034424D" w14:paraId="6E499705" w14:textId="77777777" w:rsidTr="0098766C">
        <w:tc>
          <w:tcPr>
            <w:tcW w:w="352" w:type="pct"/>
          </w:tcPr>
          <w:p w14:paraId="3B3B586E" w14:textId="77777777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1.4.3-2</w:t>
            </w:r>
          </w:p>
        </w:tc>
        <w:tc>
          <w:tcPr>
            <w:tcW w:w="747" w:type="pct"/>
          </w:tcPr>
          <w:p w14:paraId="6EBC3E83" w14:textId="77777777" w:rsidR="00612155" w:rsidRPr="0034424D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проведение аттестационных, проверочных и контрольных мероприятий</w:t>
            </w:r>
          </w:p>
        </w:tc>
        <w:tc>
          <w:tcPr>
            <w:tcW w:w="701" w:type="pct"/>
          </w:tcPr>
          <w:p w14:paraId="46B71D87" w14:textId="12874FAE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79F49A48" w14:textId="6C088C6B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37CFBEFB" w14:textId="1EFFC648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7DE82B8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проведение аттестационных, проверочных и контрольных мероприятий осуществляется </w:t>
            </w:r>
            <w:r w:rsidRPr="0034424D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34424D" w:rsidRPr="0034424D" w14:paraId="6DCB5AA1" w14:textId="77777777" w:rsidTr="0098766C">
        <w:tc>
          <w:tcPr>
            <w:tcW w:w="352" w:type="pct"/>
          </w:tcPr>
          <w:p w14:paraId="18339447" w14:textId="77777777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1.4.3-3</w:t>
            </w:r>
          </w:p>
        </w:tc>
        <w:tc>
          <w:tcPr>
            <w:tcW w:w="747" w:type="pct"/>
          </w:tcPr>
          <w:p w14:paraId="0DCC2C35" w14:textId="77777777" w:rsidR="00612155" w:rsidRPr="0034424D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оплату работ по утилизации информационно-коммуникационного оборудования</w:t>
            </w:r>
          </w:p>
        </w:tc>
        <w:tc>
          <w:tcPr>
            <w:tcW w:w="701" w:type="pct"/>
          </w:tcPr>
          <w:p w14:paraId="6CC89A82" w14:textId="556670BA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66DC6256" w14:textId="55FF6EBA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2FB579D9" w14:textId="4347C9A2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010564B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оплату работ </w:t>
            </w:r>
            <w:r w:rsidRPr="0034424D">
              <w:rPr>
                <w:sz w:val="20"/>
                <w:szCs w:val="20"/>
              </w:rPr>
              <w:br/>
              <w:t>по утилизации информационно-коммуникационного оборудования осуществляется в порядке, определяемом ИОГВ (ОУ ТГВФ)</w:t>
            </w:r>
          </w:p>
        </w:tc>
      </w:tr>
      <w:tr w:rsidR="0034424D" w:rsidRPr="0034424D" w14:paraId="5346F8D1" w14:textId="77777777" w:rsidTr="0098766C">
        <w:tc>
          <w:tcPr>
            <w:tcW w:w="352" w:type="pct"/>
          </w:tcPr>
          <w:p w14:paraId="2D60B518" w14:textId="77777777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1.4.3-4</w:t>
            </w:r>
          </w:p>
        </w:tc>
        <w:tc>
          <w:tcPr>
            <w:tcW w:w="747" w:type="pct"/>
          </w:tcPr>
          <w:p w14:paraId="7210350E" w14:textId="77777777" w:rsidR="00612155" w:rsidRPr="0034424D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изготовление криптографических ключей шифрования и электронной подписи</w:t>
            </w:r>
          </w:p>
        </w:tc>
        <w:tc>
          <w:tcPr>
            <w:tcW w:w="701" w:type="pct"/>
          </w:tcPr>
          <w:p w14:paraId="72D04408" w14:textId="340F338E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3ACEE11D" w14:textId="4639910C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2D9EF944" w14:textId="297E579F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6CD767A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изготовление криптографических ключей шифрования и электронной подписи осуществляется в порядке, определяемом ИОГВ (ОУ ТГВФ)</w:t>
            </w:r>
          </w:p>
        </w:tc>
      </w:tr>
      <w:tr w:rsidR="0034424D" w:rsidRPr="0034424D" w14:paraId="014FA54F" w14:textId="77777777" w:rsidTr="0098766C">
        <w:tc>
          <w:tcPr>
            <w:tcW w:w="352" w:type="pct"/>
          </w:tcPr>
          <w:p w14:paraId="64C4433D" w14:textId="0094F3D3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1.4.4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585468C7" w14:textId="77777777" w:rsidR="00612155" w:rsidRPr="0034424D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  <w:tc>
          <w:tcPr>
            <w:tcW w:w="701" w:type="pct"/>
          </w:tcPr>
          <w:p w14:paraId="39449088" w14:textId="6EF43591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16697D03" w14:textId="29B7EE78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67ED9A21" w14:textId="10442F90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13ECD1D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иных нормативных затрат, относящихся к затратам на приобретение прочих работ и услуг, не относящихся </w:t>
            </w:r>
            <w:r w:rsidRPr="0034424D">
              <w:rPr>
                <w:sz w:val="20"/>
                <w:szCs w:val="20"/>
              </w:rPr>
              <w:br/>
              <w:t xml:space="preserve">к затратам на услуги связи, аренду и содержание имущества, </w:t>
            </w:r>
            <w:r w:rsidRPr="0034424D">
              <w:rPr>
                <w:sz w:val="20"/>
                <w:szCs w:val="20"/>
              </w:rPr>
              <w:br/>
              <w:t>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34424D" w:rsidRPr="0034424D" w14:paraId="3601F1B9" w14:textId="77777777" w:rsidTr="0098766C">
        <w:tc>
          <w:tcPr>
            <w:tcW w:w="352" w:type="pct"/>
          </w:tcPr>
          <w:p w14:paraId="67857E05" w14:textId="4F084CAB" w:rsidR="00D02150" w:rsidRPr="0034424D" w:rsidRDefault="00D02150" w:rsidP="00D02150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1.5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07407A1C" w14:textId="77777777" w:rsidR="00D02150" w:rsidRPr="0034424D" w:rsidRDefault="00D02150" w:rsidP="00D02150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01" w:type="pct"/>
          </w:tcPr>
          <w:p w14:paraId="4F993F84" w14:textId="2ECD3495" w:rsidR="00D02150" w:rsidRPr="0034424D" w:rsidRDefault="0034424D" w:rsidP="00D0215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339035</w:t>
            </w:r>
            <w:r w:rsidR="00536E9F" w:rsidRPr="0034424D">
              <w:rPr>
                <w:bCs/>
                <w:sz w:val="20"/>
                <w:szCs w:val="20"/>
              </w:rPr>
              <w:t>900</w:t>
            </w:r>
          </w:p>
        </w:tc>
        <w:tc>
          <w:tcPr>
            <w:tcW w:w="724" w:type="pct"/>
          </w:tcPr>
          <w:p w14:paraId="45267F66" w14:textId="1B0B395B" w:rsidR="00D02150" w:rsidRPr="0034424D" w:rsidRDefault="0034424D" w:rsidP="00D02150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555126</w:t>
            </w:r>
            <w:r w:rsidR="00D02150" w:rsidRPr="0034424D">
              <w:rPr>
                <w:bCs/>
                <w:sz w:val="20"/>
                <w:szCs w:val="20"/>
              </w:rPr>
              <w:t>900</w:t>
            </w:r>
          </w:p>
        </w:tc>
        <w:tc>
          <w:tcPr>
            <w:tcW w:w="600" w:type="pct"/>
          </w:tcPr>
          <w:p w14:paraId="70F23ABA" w14:textId="6F76CC26" w:rsidR="00D02150" w:rsidRPr="0034424D" w:rsidRDefault="0034424D" w:rsidP="0034424D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581</w:t>
            </w:r>
            <w:r w:rsidR="00D02150" w:rsidRPr="0034424D">
              <w:rPr>
                <w:bCs/>
                <w:sz w:val="20"/>
                <w:szCs w:val="20"/>
              </w:rPr>
              <w:t>924700</w:t>
            </w:r>
          </w:p>
        </w:tc>
        <w:tc>
          <w:tcPr>
            <w:tcW w:w="1876" w:type="pct"/>
          </w:tcPr>
          <w:p w14:paraId="17C3E723" w14:textId="77777777" w:rsidR="00D02150" w:rsidRPr="0034424D" w:rsidRDefault="00D02150" w:rsidP="00D02150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5186DD0A" w14:textId="77777777" w:rsidR="00D02150" w:rsidRPr="0034424D" w:rsidRDefault="00D02150" w:rsidP="00D02150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рабочих станций;</w:t>
            </w:r>
          </w:p>
          <w:p w14:paraId="3DDAB2BB" w14:textId="77777777" w:rsidR="00D02150" w:rsidRPr="0034424D" w:rsidRDefault="00D02150" w:rsidP="00D02150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(оргтехники);</w:t>
            </w:r>
          </w:p>
          <w:p w14:paraId="0A079192" w14:textId="77777777" w:rsidR="00D02150" w:rsidRPr="0034424D" w:rsidRDefault="00D02150" w:rsidP="00D02150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средств подвижной связи;</w:t>
            </w:r>
          </w:p>
          <w:p w14:paraId="5F683526" w14:textId="77777777" w:rsidR="00D02150" w:rsidRPr="0034424D" w:rsidRDefault="00D02150" w:rsidP="00D02150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планшетных компьютеров;</w:t>
            </w:r>
          </w:p>
          <w:p w14:paraId="3BCBEBF7" w14:textId="77777777" w:rsidR="00D02150" w:rsidRPr="0034424D" w:rsidRDefault="00D02150" w:rsidP="00D02150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информации;</w:t>
            </w:r>
          </w:p>
          <w:p w14:paraId="1928318F" w14:textId="77777777" w:rsidR="00D02150" w:rsidRPr="0034424D" w:rsidRDefault="00D02150" w:rsidP="00D02150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</w:tr>
      <w:tr w:rsidR="0034424D" w:rsidRPr="0034424D" w14:paraId="4F4633F2" w14:textId="77777777" w:rsidTr="0098766C">
        <w:tc>
          <w:tcPr>
            <w:tcW w:w="352" w:type="pct"/>
          </w:tcPr>
          <w:p w14:paraId="03A31795" w14:textId="68B1BBB9" w:rsidR="00D02150" w:rsidRPr="0034424D" w:rsidRDefault="00D02150" w:rsidP="00D02150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1.5.1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22CC6CA6" w14:textId="77777777" w:rsidR="00D02150" w:rsidRPr="0034424D" w:rsidRDefault="00D02150" w:rsidP="00D02150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рабочих станций</w:t>
            </w:r>
          </w:p>
        </w:tc>
        <w:tc>
          <w:tcPr>
            <w:tcW w:w="701" w:type="pct"/>
          </w:tcPr>
          <w:p w14:paraId="1770D4A7" w14:textId="3794C121" w:rsidR="00D02150" w:rsidRPr="0034424D" w:rsidRDefault="00536E9F" w:rsidP="0034424D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bCs/>
                <w:sz w:val="20"/>
                <w:szCs w:val="20"/>
              </w:rPr>
              <w:t>203859656</w:t>
            </w:r>
          </w:p>
        </w:tc>
        <w:tc>
          <w:tcPr>
            <w:tcW w:w="724" w:type="pct"/>
          </w:tcPr>
          <w:p w14:paraId="5E9AD4EC" w14:textId="373BED15" w:rsidR="00D02150" w:rsidRPr="0034424D" w:rsidRDefault="0034424D" w:rsidP="00D021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270781</w:t>
            </w:r>
            <w:r w:rsidR="00D02150" w:rsidRPr="0034424D">
              <w:rPr>
                <w:bCs/>
                <w:sz w:val="20"/>
                <w:szCs w:val="20"/>
              </w:rPr>
              <w:t>159</w:t>
            </w:r>
          </w:p>
        </w:tc>
        <w:tc>
          <w:tcPr>
            <w:tcW w:w="600" w:type="pct"/>
          </w:tcPr>
          <w:p w14:paraId="74E73BCC" w14:textId="6B8CE835" w:rsidR="00D02150" w:rsidRPr="0034424D" w:rsidRDefault="0034424D" w:rsidP="00D0215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281469</w:t>
            </w:r>
            <w:r w:rsidR="00D02150" w:rsidRPr="0034424D">
              <w:rPr>
                <w:bCs/>
                <w:sz w:val="20"/>
                <w:szCs w:val="20"/>
              </w:rPr>
              <w:t>269</w:t>
            </w:r>
          </w:p>
        </w:tc>
        <w:tc>
          <w:tcPr>
            <w:tcW w:w="1876" w:type="pct"/>
          </w:tcPr>
          <w:p w14:paraId="65EDE7AF" w14:textId="77777777" w:rsidR="00D02150" w:rsidRPr="0034424D" w:rsidRDefault="00D02150" w:rsidP="00D02150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приобретение рабочих станций (приобретение комплекта средств автоматизации для оснащения рабочих мест в составе: монитор, системный блок, манипулятор "компьютерная мышь", источник бесперебойного питания) осуществляется </w:t>
            </w:r>
            <w:r w:rsidRPr="0034424D">
              <w:rPr>
                <w:sz w:val="20"/>
                <w:szCs w:val="20"/>
              </w:rPr>
              <w:br/>
              <w:t>по формуле:</w:t>
            </w:r>
          </w:p>
          <w:p w14:paraId="72DE1809" w14:textId="77777777" w:rsidR="00D02150" w:rsidRPr="0034424D" w:rsidRDefault="00D02150" w:rsidP="00D0215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D4D0DF3" w14:textId="77777777" w:rsidR="00D02150" w:rsidRPr="0034424D" w:rsidRDefault="00D02150" w:rsidP="00D02150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noProof/>
                <w:position w:val="-36"/>
                <w:sz w:val="20"/>
                <w:szCs w:val="20"/>
              </w:rPr>
              <w:drawing>
                <wp:inline distT="0" distB="0" distL="0" distR="0" wp14:anchorId="0A2914DE" wp14:editId="6512462A">
                  <wp:extent cx="2409825" cy="6096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1D06B6" w14:textId="77777777" w:rsidR="00D02150" w:rsidRPr="0034424D" w:rsidRDefault="00D02150" w:rsidP="00D0215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4972905" w14:textId="77777777" w:rsidR="00D02150" w:rsidRPr="0034424D" w:rsidRDefault="00D02150" w:rsidP="00D02150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где: </w:t>
            </w:r>
            <w:proofErr w:type="spellStart"/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14:paraId="060D6170" w14:textId="77777777" w:rsidR="00D02150" w:rsidRPr="0034424D" w:rsidRDefault="00D02150" w:rsidP="00D0215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34424D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 цены рабочих станций;</w:t>
            </w:r>
          </w:p>
          <w:p w14:paraId="4A5FB724" w14:textId="77777777" w:rsidR="00D02150" w:rsidRPr="0034424D" w:rsidRDefault="00D02150" w:rsidP="00D0215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Ч</w:t>
            </w:r>
            <w:r w:rsidRPr="0034424D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34424D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5501B56C" w14:textId="77777777" w:rsidR="00D02150" w:rsidRPr="0034424D" w:rsidRDefault="00D02150" w:rsidP="00D0215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34424D">
              <w:rPr>
                <w:sz w:val="20"/>
                <w:szCs w:val="20"/>
                <w:vertAlign w:val="subscript"/>
              </w:rPr>
              <w:t>арм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14:paraId="3D99C5CE" w14:textId="77777777" w:rsidR="00D02150" w:rsidRPr="0034424D" w:rsidRDefault="00D02150" w:rsidP="00D0215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Ч</w:t>
            </w:r>
            <w:r w:rsidRPr="0034424D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34424D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34424D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34424D" w:rsidRPr="0034424D" w14:paraId="036ECDC7" w14:textId="77777777" w:rsidTr="0098766C">
        <w:tc>
          <w:tcPr>
            <w:tcW w:w="352" w:type="pct"/>
          </w:tcPr>
          <w:p w14:paraId="5343A906" w14:textId="078B44ED" w:rsidR="00D02150" w:rsidRPr="0034424D" w:rsidRDefault="00D02150" w:rsidP="00D0215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254"/>
            <w:bookmarkEnd w:id="1"/>
            <w:r w:rsidRPr="0034424D">
              <w:rPr>
                <w:sz w:val="20"/>
                <w:szCs w:val="20"/>
              </w:rPr>
              <w:t>1.5.2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65B82A69" w14:textId="77777777" w:rsidR="00D02150" w:rsidRPr="0034424D" w:rsidRDefault="00D02150" w:rsidP="00D02150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Затраты на приобретение принтеров, </w:t>
            </w:r>
            <w:r w:rsidRPr="0034424D">
              <w:rPr>
                <w:sz w:val="20"/>
                <w:szCs w:val="20"/>
              </w:rPr>
              <w:lastRenderedPageBreak/>
              <w:t>многофункциональных устройств и копировальных аппаратов (оргтехники)</w:t>
            </w:r>
          </w:p>
        </w:tc>
        <w:tc>
          <w:tcPr>
            <w:tcW w:w="701" w:type="pct"/>
          </w:tcPr>
          <w:p w14:paraId="653FF92D" w14:textId="2D2C0101" w:rsidR="00D02150" w:rsidRPr="0034424D" w:rsidRDefault="00536E9F" w:rsidP="0034424D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34424D">
              <w:rPr>
                <w:bCs/>
                <w:sz w:val="20"/>
                <w:szCs w:val="20"/>
              </w:rPr>
              <w:lastRenderedPageBreak/>
              <w:t>121406137</w:t>
            </w:r>
          </w:p>
        </w:tc>
        <w:tc>
          <w:tcPr>
            <w:tcW w:w="724" w:type="pct"/>
          </w:tcPr>
          <w:p w14:paraId="624716ED" w14:textId="21EB75C6" w:rsidR="00D02150" w:rsidRPr="0034424D" w:rsidRDefault="00D02150" w:rsidP="0034424D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34424D">
              <w:rPr>
                <w:bCs/>
                <w:sz w:val="20"/>
                <w:szCs w:val="20"/>
              </w:rPr>
              <w:t>264794800</w:t>
            </w:r>
          </w:p>
        </w:tc>
        <w:tc>
          <w:tcPr>
            <w:tcW w:w="600" w:type="pct"/>
          </w:tcPr>
          <w:p w14:paraId="5C476B4C" w14:textId="1C5DB84B" w:rsidR="00D02150" w:rsidRPr="0034424D" w:rsidRDefault="00D02150" w:rsidP="0034424D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34424D">
              <w:rPr>
                <w:bCs/>
                <w:sz w:val="20"/>
                <w:szCs w:val="20"/>
              </w:rPr>
              <w:t>280124400</w:t>
            </w:r>
          </w:p>
        </w:tc>
        <w:tc>
          <w:tcPr>
            <w:tcW w:w="1876" w:type="pct"/>
          </w:tcPr>
          <w:p w14:paraId="3AEC1D59" w14:textId="77777777" w:rsidR="00D02150" w:rsidRPr="0034424D" w:rsidRDefault="00D02150" w:rsidP="00D02150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приобретение оргтехники (приобретение принтеров, многофункциональных устройств, </w:t>
            </w:r>
            <w:r w:rsidRPr="0034424D">
              <w:rPr>
                <w:sz w:val="20"/>
                <w:szCs w:val="20"/>
              </w:rPr>
              <w:lastRenderedPageBreak/>
              <w:t xml:space="preserve">копировальных аппаратов) осуществляется </w:t>
            </w:r>
            <w:r w:rsidRPr="0034424D">
              <w:rPr>
                <w:sz w:val="20"/>
                <w:szCs w:val="20"/>
              </w:rPr>
              <w:br/>
              <w:t>по формуле:</w:t>
            </w:r>
          </w:p>
          <w:p w14:paraId="0F2EB7E7" w14:textId="77777777" w:rsidR="00D02150" w:rsidRPr="0034424D" w:rsidRDefault="00D02150" w:rsidP="00D0215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E51C0DC" w14:textId="77777777" w:rsidR="00D02150" w:rsidRPr="0034424D" w:rsidRDefault="00D02150" w:rsidP="00D02150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noProof/>
                <w:position w:val="-36"/>
                <w:sz w:val="20"/>
                <w:szCs w:val="20"/>
              </w:rPr>
              <w:drawing>
                <wp:inline distT="0" distB="0" distL="0" distR="0" wp14:anchorId="091A97F9" wp14:editId="5C44CF59">
                  <wp:extent cx="2381250" cy="609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606447" w14:textId="77777777" w:rsidR="00D02150" w:rsidRPr="0034424D" w:rsidRDefault="00D02150" w:rsidP="00D02150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9F3E604" w14:textId="77777777" w:rsidR="00D02150" w:rsidRPr="0034424D" w:rsidRDefault="00D02150" w:rsidP="00D02150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где: </w:t>
            </w:r>
            <w:proofErr w:type="spellStart"/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14:paraId="3CCBE26C" w14:textId="77777777" w:rsidR="00D02150" w:rsidRPr="0034424D" w:rsidRDefault="00D02150" w:rsidP="00D0215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34424D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 цены оргтехники;</w:t>
            </w:r>
          </w:p>
          <w:p w14:paraId="74BA2133" w14:textId="77777777" w:rsidR="00D02150" w:rsidRPr="0034424D" w:rsidRDefault="00D02150" w:rsidP="00D0215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Ч</w:t>
            </w:r>
            <w:r w:rsidRPr="0034424D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34424D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239884CF" w14:textId="77777777" w:rsidR="00D02150" w:rsidRPr="0034424D" w:rsidRDefault="00D02150" w:rsidP="00D0215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34424D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14:paraId="2D2BC69A" w14:textId="77777777" w:rsidR="00D02150" w:rsidRPr="0034424D" w:rsidRDefault="00D02150" w:rsidP="00D02150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Ч</w:t>
            </w:r>
            <w:r w:rsidRPr="0034424D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34424D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34424D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34424D" w:rsidRPr="0034424D" w14:paraId="63E97D12" w14:textId="77777777" w:rsidTr="0098766C">
        <w:tc>
          <w:tcPr>
            <w:tcW w:w="352" w:type="pct"/>
          </w:tcPr>
          <w:p w14:paraId="4CD8F7E0" w14:textId="18C6F4D6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1.5.3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3AAA2923" w14:textId="77777777" w:rsidR="00612155" w:rsidRPr="0034424D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средств подвижной связи</w:t>
            </w:r>
          </w:p>
        </w:tc>
        <w:tc>
          <w:tcPr>
            <w:tcW w:w="701" w:type="pct"/>
          </w:tcPr>
          <w:p w14:paraId="2CF8F89C" w14:textId="5CE2D675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66664ACB" w14:textId="054A2EF5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7D502A94" w14:textId="09F8286D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77E71FF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14:paraId="18E7EB6D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43F7963" w14:textId="77777777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56D36365" wp14:editId="06990046">
                  <wp:extent cx="2743200" cy="5810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2074B3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229D78A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где: </w:t>
            </w:r>
            <w:proofErr w:type="spellStart"/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сот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14:paraId="6A3E7ACF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сот</w:t>
            </w:r>
            <w:r w:rsidRPr="0034424D">
              <w:rPr>
                <w:sz w:val="20"/>
                <w:szCs w:val="20"/>
              </w:rPr>
              <w:t xml:space="preserve"> - норматив цены средства подвижной связи;</w:t>
            </w:r>
          </w:p>
          <w:p w14:paraId="79FA4172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Ч</w:t>
            </w:r>
            <w:r w:rsidRPr="0034424D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34424D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10ADA1FC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сот</w:t>
            </w:r>
            <w:r w:rsidRPr="0034424D">
              <w:rPr>
                <w:sz w:val="20"/>
                <w:szCs w:val="20"/>
              </w:rPr>
              <w:t xml:space="preserve"> - норматив срока полезного использования средства подвижной связи;</w:t>
            </w:r>
          </w:p>
          <w:p w14:paraId="702C05DA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Ч</w:t>
            </w:r>
            <w:r w:rsidRPr="0034424D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34424D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34424D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34424D" w:rsidRPr="0034424D" w14:paraId="35D2823F" w14:textId="77777777" w:rsidTr="0098766C">
        <w:tc>
          <w:tcPr>
            <w:tcW w:w="352" w:type="pct"/>
          </w:tcPr>
          <w:p w14:paraId="0F700591" w14:textId="6B01FF3E" w:rsidR="00722297" w:rsidRPr="0034424D" w:rsidRDefault="00722297" w:rsidP="0072229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1.5.4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57923FFA" w14:textId="77777777" w:rsidR="00722297" w:rsidRPr="0034424D" w:rsidRDefault="00722297" w:rsidP="00722297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планшетных компьютеров</w:t>
            </w:r>
          </w:p>
        </w:tc>
        <w:tc>
          <w:tcPr>
            <w:tcW w:w="701" w:type="pct"/>
          </w:tcPr>
          <w:p w14:paraId="20AD2B6B" w14:textId="132BFBF1" w:rsidR="00722297" w:rsidRPr="0034424D" w:rsidRDefault="00722297" w:rsidP="0034424D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bCs/>
                <w:sz w:val="20"/>
                <w:szCs w:val="20"/>
              </w:rPr>
              <w:t>1</w:t>
            </w:r>
            <w:r w:rsidR="00536E9F" w:rsidRPr="0034424D">
              <w:rPr>
                <w:bCs/>
                <w:sz w:val="20"/>
                <w:szCs w:val="20"/>
              </w:rPr>
              <w:t>3</w:t>
            </w:r>
            <w:r w:rsidRPr="0034424D">
              <w:rPr>
                <w:bCs/>
                <w:sz w:val="20"/>
                <w:szCs w:val="20"/>
              </w:rPr>
              <w:t>770107</w:t>
            </w:r>
          </w:p>
        </w:tc>
        <w:tc>
          <w:tcPr>
            <w:tcW w:w="724" w:type="pct"/>
          </w:tcPr>
          <w:p w14:paraId="2E677A4B" w14:textId="4DB2650E" w:rsidR="00722297" w:rsidRPr="0034424D" w:rsidRDefault="00722297" w:rsidP="0034424D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bCs/>
                <w:sz w:val="20"/>
                <w:szCs w:val="20"/>
              </w:rPr>
              <w:t>19550941</w:t>
            </w:r>
          </w:p>
        </w:tc>
        <w:tc>
          <w:tcPr>
            <w:tcW w:w="600" w:type="pct"/>
          </w:tcPr>
          <w:p w14:paraId="52CB6197" w14:textId="687073C6" w:rsidR="00722297" w:rsidRPr="0034424D" w:rsidRDefault="00722297" w:rsidP="0034424D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bCs/>
                <w:sz w:val="20"/>
                <w:szCs w:val="20"/>
                <w:lang w:val="en-US"/>
              </w:rPr>
              <w:t>20331031</w:t>
            </w:r>
          </w:p>
        </w:tc>
        <w:tc>
          <w:tcPr>
            <w:tcW w:w="1876" w:type="pct"/>
          </w:tcPr>
          <w:p w14:paraId="5F6BCF98" w14:textId="77777777" w:rsidR="00722297" w:rsidRPr="0034424D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приобретение планшетных компьютеров осуществляется по формуле:</w:t>
            </w:r>
          </w:p>
          <w:p w14:paraId="4607F015" w14:textId="77777777" w:rsidR="00722297" w:rsidRPr="0034424D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99224C1" w14:textId="77777777" w:rsidR="00722297" w:rsidRPr="0034424D" w:rsidRDefault="00722297" w:rsidP="0072229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noProof/>
                <w:position w:val="-33"/>
                <w:sz w:val="20"/>
                <w:szCs w:val="20"/>
              </w:rPr>
              <w:lastRenderedPageBreak/>
              <w:drawing>
                <wp:inline distT="0" distB="0" distL="0" distR="0" wp14:anchorId="36AC2418" wp14:editId="04F17C12">
                  <wp:extent cx="3105150" cy="5810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98D2C3" w14:textId="77777777" w:rsidR="00722297" w:rsidRPr="0034424D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FDA43BB" w14:textId="77777777" w:rsidR="00722297" w:rsidRPr="0034424D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где: </w:t>
            </w:r>
            <w:proofErr w:type="spellStart"/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34424D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14:paraId="13651BF4" w14:textId="77777777" w:rsidR="00722297" w:rsidRPr="0034424D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34424D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34424D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 цены планшетного компьютера;</w:t>
            </w:r>
          </w:p>
          <w:p w14:paraId="28EE09E7" w14:textId="77777777" w:rsidR="00722297" w:rsidRPr="0034424D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Ч</w:t>
            </w:r>
            <w:r w:rsidRPr="0034424D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34424D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4EFEA77A" w14:textId="77777777" w:rsidR="00722297" w:rsidRPr="0034424D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34424D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34424D">
              <w:rPr>
                <w:sz w:val="20"/>
                <w:szCs w:val="20"/>
                <w:vertAlign w:val="subscript"/>
              </w:rPr>
              <w:t>пк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 срока полезного использования планшетного компьютера;</w:t>
            </w:r>
          </w:p>
          <w:p w14:paraId="1A6BD4E1" w14:textId="77777777" w:rsidR="00722297" w:rsidRPr="0034424D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Ч</w:t>
            </w:r>
            <w:r w:rsidRPr="0034424D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34424D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34424D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34424D" w:rsidRPr="0034424D" w14:paraId="1F313889" w14:textId="77777777" w:rsidTr="0098766C">
        <w:tc>
          <w:tcPr>
            <w:tcW w:w="352" w:type="pct"/>
          </w:tcPr>
          <w:p w14:paraId="67DB81CD" w14:textId="1E68F8F9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1.5.5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6B0F8A49" w14:textId="77777777" w:rsidR="00612155" w:rsidRPr="0034424D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701" w:type="pct"/>
          </w:tcPr>
          <w:p w14:paraId="4E38F32D" w14:textId="629955C8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79D5EB79" w14:textId="2F7CC6E7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1EB770E7" w14:textId="60E75F50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E730FC7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приобретение оборудования </w:t>
            </w:r>
            <w:r w:rsidRPr="0034424D">
              <w:rPr>
                <w:sz w:val="20"/>
                <w:szCs w:val="20"/>
              </w:rPr>
              <w:br/>
              <w:t xml:space="preserve">по обеспечению безопасности информации осуществляется </w:t>
            </w:r>
            <w:r w:rsidRPr="0034424D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34424D" w:rsidRPr="0034424D" w14:paraId="2EEFB2DF" w14:textId="77777777" w:rsidTr="0098766C">
        <w:tc>
          <w:tcPr>
            <w:tcW w:w="352" w:type="pct"/>
          </w:tcPr>
          <w:p w14:paraId="3E52A155" w14:textId="238FFDFF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1.5.6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03041140" w14:textId="77777777" w:rsidR="00612155" w:rsidRPr="0034424D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  <w:tc>
          <w:tcPr>
            <w:tcW w:w="701" w:type="pct"/>
          </w:tcPr>
          <w:p w14:paraId="4E166FC8" w14:textId="27406046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4DCB39F4" w14:textId="6BBA1998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087B1E82" w14:textId="5D74D6F3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64E2509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34424D">
              <w:rPr>
                <w:sz w:val="20"/>
                <w:szCs w:val="20"/>
              </w:rPr>
              <w:br/>
              <w:t>на приобретение основных средств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34424D" w:rsidRPr="0034424D" w14:paraId="2FEF4C8F" w14:textId="77777777" w:rsidTr="0098766C">
        <w:tc>
          <w:tcPr>
            <w:tcW w:w="352" w:type="pct"/>
          </w:tcPr>
          <w:p w14:paraId="3CADDE5E" w14:textId="64B87FA8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1.6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75388F51" w14:textId="77777777" w:rsidR="00612155" w:rsidRPr="0034424D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701" w:type="pct"/>
          </w:tcPr>
          <w:p w14:paraId="15DF0818" w14:textId="6667167F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28464953" w14:textId="1BD6E765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2B77CF5E" w14:textId="1E77DEB1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E5B174D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ТГВФ), исходя из следующих подгрупп затрат:</w:t>
            </w:r>
          </w:p>
          <w:p w14:paraId="7799A9C1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затраты на приобретение исключительных лицензий </w:t>
            </w:r>
            <w:r w:rsidRPr="0034424D">
              <w:rPr>
                <w:sz w:val="20"/>
                <w:szCs w:val="20"/>
              </w:rPr>
              <w:br/>
              <w:t>на использование программного обеспечения;</w:t>
            </w:r>
          </w:p>
          <w:p w14:paraId="5D124793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14:paraId="2150B2FD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 xml:space="preserve">затраты на приобретение иных нематериальных активов </w:t>
            </w:r>
            <w:r w:rsidRPr="0034424D">
              <w:rPr>
                <w:sz w:val="20"/>
                <w:szCs w:val="20"/>
              </w:rPr>
              <w:br/>
              <w:t>в сфере информационно-коммуникационных технологий</w:t>
            </w:r>
          </w:p>
        </w:tc>
      </w:tr>
      <w:tr w:rsidR="0034424D" w:rsidRPr="0034424D" w14:paraId="627B4EAF" w14:textId="77777777" w:rsidTr="0098766C">
        <w:tc>
          <w:tcPr>
            <w:tcW w:w="352" w:type="pct"/>
          </w:tcPr>
          <w:p w14:paraId="0A58C9B8" w14:textId="5221A930" w:rsidR="007B0055" w:rsidRPr="0034424D" w:rsidRDefault="007B0055" w:rsidP="007B00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1.7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0B3F3B10" w14:textId="77777777" w:rsidR="007B0055" w:rsidRPr="0034424D" w:rsidRDefault="007B0055" w:rsidP="007B0055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701" w:type="pct"/>
          </w:tcPr>
          <w:p w14:paraId="13C99687" w14:textId="7CFE02FF" w:rsidR="007B0055" w:rsidRPr="0034424D" w:rsidRDefault="0012090D" w:rsidP="0034424D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34424D">
              <w:rPr>
                <w:bCs/>
                <w:sz w:val="20"/>
                <w:szCs w:val="20"/>
              </w:rPr>
              <w:t>124</w:t>
            </w:r>
            <w:r w:rsidR="005F0406" w:rsidRPr="0034424D">
              <w:rPr>
                <w:bCs/>
                <w:sz w:val="20"/>
                <w:szCs w:val="20"/>
              </w:rPr>
              <w:t>304200</w:t>
            </w:r>
          </w:p>
        </w:tc>
        <w:tc>
          <w:tcPr>
            <w:tcW w:w="724" w:type="pct"/>
          </w:tcPr>
          <w:p w14:paraId="37A077FC" w14:textId="698D1960" w:rsidR="007B0055" w:rsidRPr="0034424D" w:rsidRDefault="00623FD3" w:rsidP="0034424D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34424D">
              <w:rPr>
                <w:bCs/>
                <w:sz w:val="20"/>
                <w:szCs w:val="20"/>
              </w:rPr>
              <w:t>184952000</w:t>
            </w:r>
          </w:p>
        </w:tc>
        <w:tc>
          <w:tcPr>
            <w:tcW w:w="600" w:type="pct"/>
          </w:tcPr>
          <w:p w14:paraId="2227C834" w14:textId="7A28F98A" w:rsidR="007B0055" w:rsidRPr="0034424D" w:rsidRDefault="00623FD3" w:rsidP="0034424D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34424D">
              <w:rPr>
                <w:bCs/>
                <w:sz w:val="20"/>
                <w:szCs w:val="20"/>
              </w:rPr>
              <w:t>183975200</w:t>
            </w:r>
          </w:p>
        </w:tc>
        <w:tc>
          <w:tcPr>
            <w:tcW w:w="1876" w:type="pct"/>
          </w:tcPr>
          <w:p w14:paraId="6B383B92" w14:textId="77777777" w:rsidR="007B0055" w:rsidRPr="0034424D" w:rsidRDefault="007B0055" w:rsidP="007B00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приобретение материальных запасов в сфере информационно-коммуникационных технологий осуществляется исходя из следующих подгрупп затрат:</w:t>
            </w:r>
          </w:p>
          <w:p w14:paraId="67523138" w14:textId="77777777" w:rsidR="007B0055" w:rsidRPr="0034424D" w:rsidRDefault="007B0055" w:rsidP="007B00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мониторов;</w:t>
            </w:r>
          </w:p>
          <w:p w14:paraId="573721CF" w14:textId="77777777" w:rsidR="007B0055" w:rsidRPr="0034424D" w:rsidRDefault="007B0055" w:rsidP="007B00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системных блоков;</w:t>
            </w:r>
          </w:p>
          <w:p w14:paraId="7918F4B0" w14:textId="77777777" w:rsidR="007B0055" w:rsidRPr="0034424D" w:rsidRDefault="007B0055" w:rsidP="007B00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других запасных частей для вычислительной техники;</w:t>
            </w:r>
          </w:p>
          <w:p w14:paraId="4D6FF2C2" w14:textId="77777777" w:rsidR="007B0055" w:rsidRPr="0034424D" w:rsidRDefault="007B0055" w:rsidP="007B00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магнитных и оптических носителей информации;</w:t>
            </w:r>
          </w:p>
          <w:p w14:paraId="5AC0C8D4" w14:textId="77777777" w:rsidR="007B0055" w:rsidRPr="0034424D" w:rsidRDefault="007B0055" w:rsidP="007B00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затраты на приобретение деталей для содержания принтеров, многофункциональных устройств </w:t>
            </w:r>
            <w:r w:rsidRPr="0034424D">
              <w:rPr>
                <w:sz w:val="20"/>
                <w:szCs w:val="20"/>
              </w:rPr>
              <w:br/>
              <w:t>и копировальных аппаратов (оргтехники);</w:t>
            </w:r>
          </w:p>
          <w:p w14:paraId="30E54A61" w14:textId="77777777" w:rsidR="007B0055" w:rsidRPr="0034424D" w:rsidRDefault="007B0055" w:rsidP="007B00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затраты на приобретение материальных запасов </w:t>
            </w:r>
            <w:r w:rsidRPr="0034424D">
              <w:rPr>
                <w:sz w:val="20"/>
                <w:szCs w:val="20"/>
              </w:rPr>
              <w:br/>
              <w:t>по обеспечению безопасности информации;</w:t>
            </w:r>
          </w:p>
          <w:p w14:paraId="67632B26" w14:textId="77777777" w:rsidR="007B0055" w:rsidRPr="0034424D" w:rsidRDefault="007B0055" w:rsidP="007B00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  <w:tr w:rsidR="0034424D" w:rsidRPr="0034424D" w14:paraId="77D3ECC0" w14:textId="77777777" w:rsidTr="0098766C">
        <w:tc>
          <w:tcPr>
            <w:tcW w:w="352" w:type="pct"/>
          </w:tcPr>
          <w:p w14:paraId="2F866F69" w14:textId="6D439A2B" w:rsidR="00722297" w:rsidRPr="0034424D" w:rsidRDefault="00722297" w:rsidP="0072229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1.7.1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536CCED5" w14:textId="77777777" w:rsidR="00722297" w:rsidRPr="0034424D" w:rsidRDefault="00722297" w:rsidP="00722297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мониторов</w:t>
            </w:r>
          </w:p>
        </w:tc>
        <w:tc>
          <w:tcPr>
            <w:tcW w:w="701" w:type="pct"/>
          </w:tcPr>
          <w:p w14:paraId="1047AA5B" w14:textId="327623BF" w:rsidR="00722297" w:rsidRPr="0034424D" w:rsidRDefault="00D02150" w:rsidP="0034424D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bCs/>
                <w:sz w:val="20"/>
                <w:szCs w:val="20"/>
              </w:rPr>
              <w:t>2374</w:t>
            </w:r>
            <w:r w:rsidR="0034424D">
              <w:rPr>
                <w:bCs/>
                <w:sz w:val="20"/>
                <w:szCs w:val="20"/>
              </w:rPr>
              <w:t>6</w:t>
            </w:r>
            <w:r w:rsidRPr="0034424D">
              <w:rPr>
                <w:bCs/>
                <w:sz w:val="20"/>
                <w:szCs w:val="20"/>
              </w:rPr>
              <w:t>670</w:t>
            </w:r>
          </w:p>
        </w:tc>
        <w:tc>
          <w:tcPr>
            <w:tcW w:w="724" w:type="pct"/>
          </w:tcPr>
          <w:p w14:paraId="285F2AE5" w14:textId="7A9BEB05" w:rsidR="00722297" w:rsidRPr="0034424D" w:rsidRDefault="00D02150" w:rsidP="0034424D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bCs/>
                <w:sz w:val="20"/>
                <w:szCs w:val="20"/>
              </w:rPr>
              <w:t>19373000</w:t>
            </w:r>
          </w:p>
        </w:tc>
        <w:tc>
          <w:tcPr>
            <w:tcW w:w="600" w:type="pct"/>
          </w:tcPr>
          <w:p w14:paraId="65FD51C1" w14:textId="04A55A70" w:rsidR="00722297" w:rsidRPr="0034424D" w:rsidRDefault="00D02150" w:rsidP="0034424D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bCs/>
                <w:sz w:val="20"/>
                <w:szCs w:val="20"/>
              </w:rPr>
              <w:t>22085800</w:t>
            </w:r>
          </w:p>
        </w:tc>
        <w:tc>
          <w:tcPr>
            <w:tcW w:w="1876" w:type="pct"/>
          </w:tcPr>
          <w:p w14:paraId="42364CA7" w14:textId="77777777" w:rsidR="00722297" w:rsidRPr="0034424D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приобретение мониторов осуществляется по формуле:</w:t>
            </w:r>
          </w:p>
          <w:p w14:paraId="38277FF4" w14:textId="77777777" w:rsidR="00722297" w:rsidRPr="0034424D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E6492F3" w14:textId="77777777" w:rsidR="00722297" w:rsidRPr="0034424D" w:rsidRDefault="00722297" w:rsidP="0072229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3F317FBA" wp14:editId="68FDDD75">
                  <wp:extent cx="2438400" cy="5810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664FEA" w14:textId="77777777" w:rsidR="00722297" w:rsidRPr="0034424D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714A378" w14:textId="77777777" w:rsidR="00722297" w:rsidRPr="0034424D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где: </w:t>
            </w:r>
            <w:proofErr w:type="spellStart"/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14:paraId="0DCFF5CF" w14:textId="77777777" w:rsidR="00722297" w:rsidRPr="0034424D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34424D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 цены монитора;</w:t>
            </w:r>
          </w:p>
          <w:p w14:paraId="7E15B70D" w14:textId="77777777" w:rsidR="00722297" w:rsidRPr="0034424D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Ч</w:t>
            </w:r>
            <w:r w:rsidRPr="0034424D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34424D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221C580C" w14:textId="77777777" w:rsidR="00722297" w:rsidRPr="0034424D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34424D">
              <w:rPr>
                <w:sz w:val="20"/>
                <w:szCs w:val="20"/>
                <w:vertAlign w:val="subscript"/>
              </w:rPr>
              <w:t>мон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14:paraId="346A949C" w14:textId="77777777" w:rsidR="00722297" w:rsidRPr="0034424D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Ч</w:t>
            </w:r>
            <w:r w:rsidRPr="0034424D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34424D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34424D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34424D" w:rsidRPr="0034424D" w14:paraId="4CF612D6" w14:textId="77777777" w:rsidTr="0098766C">
        <w:tc>
          <w:tcPr>
            <w:tcW w:w="352" w:type="pct"/>
          </w:tcPr>
          <w:p w14:paraId="182E77EA" w14:textId="247A50D5" w:rsidR="00722297" w:rsidRPr="0034424D" w:rsidRDefault="00722297" w:rsidP="0072229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1.7.2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49BB10B7" w14:textId="77777777" w:rsidR="00722297" w:rsidRPr="0034424D" w:rsidRDefault="00722297" w:rsidP="00722297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системных блоков</w:t>
            </w:r>
          </w:p>
        </w:tc>
        <w:tc>
          <w:tcPr>
            <w:tcW w:w="701" w:type="pct"/>
          </w:tcPr>
          <w:p w14:paraId="287D2BFA" w14:textId="389FCFE9" w:rsidR="00722297" w:rsidRPr="0034424D" w:rsidRDefault="00D02150" w:rsidP="0034424D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bCs/>
                <w:sz w:val="20"/>
                <w:szCs w:val="20"/>
              </w:rPr>
              <w:t>42203630</w:t>
            </w:r>
          </w:p>
        </w:tc>
        <w:tc>
          <w:tcPr>
            <w:tcW w:w="724" w:type="pct"/>
          </w:tcPr>
          <w:p w14:paraId="650CD415" w14:textId="7CF954ED" w:rsidR="00722297" w:rsidRPr="0034424D" w:rsidRDefault="00D02150" w:rsidP="0034424D">
            <w:pPr>
              <w:pStyle w:val="ConsPlusNormal"/>
              <w:tabs>
                <w:tab w:val="left" w:pos="555"/>
                <w:tab w:val="center" w:pos="1027"/>
              </w:tabs>
              <w:rPr>
                <w:sz w:val="20"/>
                <w:szCs w:val="20"/>
              </w:rPr>
            </w:pPr>
            <w:r w:rsidRPr="0034424D">
              <w:rPr>
                <w:bCs/>
                <w:sz w:val="20"/>
                <w:szCs w:val="20"/>
              </w:rPr>
              <w:tab/>
              <w:t>113115900</w:t>
            </w:r>
          </w:p>
        </w:tc>
        <w:tc>
          <w:tcPr>
            <w:tcW w:w="600" w:type="pct"/>
          </w:tcPr>
          <w:p w14:paraId="383127A9" w14:textId="3BDD797E" w:rsidR="00722297" w:rsidRPr="0034424D" w:rsidRDefault="00D02150" w:rsidP="0034424D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bCs/>
                <w:sz w:val="20"/>
                <w:szCs w:val="20"/>
              </w:rPr>
              <w:t>125456200</w:t>
            </w:r>
          </w:p>
        </w:tc>
        <w:tc>
          <w:tcPr>
            <w:tcW w:w="1876" w:type="pct"/>
          </w:tcPr>
          <w:p w14:paraId="50CB45CD" w14:textId="77777777" w:rsidR="00722297" w:rsidRPr="0034424D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14:paraId="2141A749" w14:textId="77777777" w:rsidR="00722297" w:rsidRPr="0034424D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EBB5EE1" w14:textId="77777777" w:rsidR="00722297" w:rsidRPr="0034424D" w:rsidRDefault="00722297" w:rsidP="0072229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6E25B801" wp14:editId="3810EAC9">
                  <wp:extent cx="2209800" cy="5810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33C2E5" w14:textId="77777777" w:rsidR="00722297" w:rsidRPr="0034424D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DC8870F" w14:textId="77777777" w:rsidR="00722297" w:rsidRPr="0034424D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где: </w:t>
            </w:r>
            <w:proofErr w:type="spellStart"/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14:paraId="20F22950" w14:textId="77777777" w:rsidR="00722297" w:rsidRPr="0034424D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34424D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 цены системного блока;</w:t>
            </w:r>
          </w:p>
          <w:p w14:paraId="052793E5" w14:textId="77777777" w:rsidR="00722297" w:rsidRPr="0034424D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Ч</w:t>
            </w:r>
            <w:r w:rsidRPr="0034424D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34424D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5A6163A6" w14:textId="77777777" w:rsidR="00722297" w:rsidRPr="0034424D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34424D">
              <w:rPr>
                <w:sz w:val="20"/>
                <w:szCs w:val="20"/>
                <w:vertAlign w:val="subscript"/>
              </w:rPr>
              <w:t>сб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14:paraId="6538BEA1" w14:textId="77777777" w:rsidR="00722297" w:rsidRPr="0034424D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Ч</w:t>
            </w:r>
            <w:r w:rsidRPr="0034424D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34424D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34424D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34424D" w:rsidRPr="0034424D" w14:paraId="761D1C74" w14:textId="77777777" w:rsidTr="0098766C">
        <w:tc>
          <w:tcPr>
            <w:tcW w:w="352" w:type="pct"/>
          </w:tcPr>
          <w:p w14:paraId="173D683F" w14:textId="526232CB" w:rsidR="0067461C" w:rsidRPr="0034424D" w:rsidRDefault="0067461C" w:rsidP="0067461C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1.7.3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29D4FDD3" w14:textId="77777777" w:rsidR="0067461C" w:rsidRPr="0034424D" w:rsidRDefault="0067461C" w:rsidP="0067461C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701" w:type="pct"/>
          </w:tcPr>
          <w:p w14:paraId="6B1A3F52" w14:textId="20843B71" w:rsidR="0067461C" w:rsidRPr="0034424D" w:rsidRDefault="0067461C" w:rsidP="0034424D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187529</w:t>
            </w:r>
          </w:p>
        </w:tc>
        <w:tc>
          <w:tcPr>
            <w:tcW w:w="724" w:type="pct"/>
          </w:tcPr>
          <w:p w14:paraId="68FC2B6A" w14:textId="4B27B0E6" w:rsidR="0067461C" w:rsidRPr="0034424D" w:rsidRDefault="0067461C" w:rsidP="0034424D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187529</w:t>
            </w:r>
          </w:p>
        </w:tc>
        <w:tc>
          <w:tcPr>
            <w:tcW w:w="600" w:type="pct"/>
          </w:tcPr>
          <w:p w14:paraId="2D1A80D0" w14:textId="5AC95A1B" w:rsidR="0067461C" w:rsidRPr="0034424D" w:rsidRDefault="0067461C" w:rsidP="0034424D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187529</w:t>
            </w:r>
          </w:p>
        </w:tc>
        <w:tc>
          <w:tcPr>
            <w:tcW w:w="1876" w:type="pct"/>
          </w:tcPr>
          <w:p w14:paraId="6CCC7657" w14:textId="04E8C5C6" w:rsidR="0067461C" w:rsidRPr="0034424D" w:rsidRDefault="0067461C" w:rsidP="0067461C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приобретение других запасных частей для вычислительной техники осуществляется </w:t>
            </w:r>
            <w:r w:rsidRPr="0034424D">
              <w:rPr>
                <w:sz w:val="20"/>
                <w:szCs w:val="20"/>
              </w:rPr>
              <w:br/>
              <w:t>по формуле:</w:t>
            </w:r>
          </w:p>
          <w:p w14:paraId="70F7EB75" w14:textId="77777777" w:rsidR="0067461C" w:rsidRPr="0034424D" w:rsidRDefault="0067461C" w:rsidP="0067461C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F6135CD" w14:textId="1AD49796" w:rsidR="0067461C" w:rsidRPr="0034424D" w:rsidRDefault="0067461C" w:rsidP="0067461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34424D">
              <w:rPr>
                <w:sz w:val="20"/>
                <w:szCs w:val="20"/>
              </w:rPr>
              <w:t xml:space="preserve"> = </w:t>
            </w: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34424D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34424D">
              <w:rPr>
                <w:sz w:val="20"/>
                <w:szCs w:val="20"/>
              </w:rPr>
              <w:t xml:space="preserve"> x </w:t>
            </w:r>
            <w:proofErr w:type="spellStart"/>
            <w:r w:rsidRPr="0034424D">
              <w:rPr>
                <w:sz w:val="20"/>
                <w:szCs w:val="20"/>
              </w:rPr>
              <w:t>С</w:t>
            </w:r>
            <w:r w:rsidRPr="0034424D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34424D">
              <w:rPr>
                <w:sz w:val="20"/>
                <w:szCs w:val="20"/>
              </w:rPr>
              <w:t>,</w:t>
            </w:r>
          </w:p>
          <w:p w14:paraId="68C821B1" w14:textId="77777777" w:rsidR="0067461C" w:rsidRPr="0034424D" w:rsidRDefault="0067461C" w:rsidP="0067461C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F59D961" w14:textId="1769A9CE" w:rsidR="0067461C" w:rsidRPr="0034424D" w:rsidRDefault="0067461C" w:rsidP="0067461C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где: </w:t>
            </w:r>
            <w:proofErr w:type="spellStart"/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34424D">
              <w:rPr>
                <w:sz w:val="20"/>
                <w:szCs w:val="20"/>
              </w:rPr>
              <w:t xml:space="preserve"> </w:t>
            </w:r>
            <w:r w:rsidR="00382104" w:rsidRPr="0034424D">
              <w:rPr>
                <w:sz w:val="20"/>
                <w:szCs w:val="20"/>
              </w:rPr>
              <w:t>–</w:t>
            </w:r>
            <w:r w:rsidRPr="0034424D">
              <w:rPr>
                <w:sz w:val="20"/>
                <w:szCs w:val="20"/>
              </w:rPr>
              <w:t xml:space="preserve"> нормативные затраты на приобретение других запасных частей для вычислительной техники;</w:t>
            </w:r>
          </w:p>
          <w:p w14:paraId="34F54B43" w14:textId="4CFE0465" w:rsidR="0067461C" w:rsidRPr="0034424D" w:rsidRDefault="0067461C" w:rsidP="0067461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34424D">
              <w:rPr>
                <w:sz w:val="20"/>
                <w:szCs w:val="20"/>
                <w:vertAlign w:val="subscript"/>
              </w:rPr>
              <w:t>зч</w:t>
            </w:r>
            <w:proofErr w:type="spellEnd"/>
            <w:r w:rsidRPr="0034424D">
              <w:rPr>
                <w:sz w:val="20"/>
                <w:szCs w:val="20"/>
              </w:rPr>
              <w:t xml:space="preserve"> </w:t>
            </w:r>
            <w:r w:rsidR="00382104" w:rsidRPr="0034424D">
              <w:rPr>
                <w:sz w:val="20"/>
                <w:szCs w:val="20"/>
              </w:rPr>
              <w:t>–</w:t>
            </w:r>
            <w:r w:rsidRPr="0034424D">
              <w:rPr>
                <w:sz w:val="20"/>
                <w:szCs w:val="20"/>
              </w:rPr>
              <w:t xml:space="preserve"> норматив цены запасных частей для вычислительной техники;</w:t>
            </w:r>
          </w:p>
          <w:p w14:paraId="415507E8" w14:textId="3F2FA614" w:rsidR="0067461C" w:rsidRPr="0034424D" w:rsidRDefault="0067461C" w:rsidP="0067461C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С</w:t>
            </w:r>
            <w:r w:rsidRPr="0034424D">
              <w:rPr>
                <w:sz w:val="20"/>
                <w:szCs w:val="20"/>
                <w:vertAlign w:val="subscript"/>
              </w:rPr>
              <w:t>вт</w:t>
            </w:r>
            <w:proofErr w:type="spellEnd"/>
            <w:r w:rsidRPr="0034424D">
              <w:rPr>
                <w:sz w:val="20"/>
                <w:szCs w:val="20"/>
              </w:rPr>
              <w:t xml:space="preserve"> </w:t>
            </w:r>
            <w:r w:rsidR="00382104" w:rsidRPr="0034424D">
              <w:rPr>
                <w:sz w:val="20"/>
                <w:szCs w:val="20"/>
              </w:rPr>
              <w:t>–</w:t>
            </w:r>
            <w:r w:rsidRPr="0034424D">
              <w:rPr>
                <w:sz w:val="20"/>
                <w:szCs w:val="20"/>
              </w:rPr>
              <w:t xml:space="preserve"> первоначальная стоимость вычислительной техники, находящейся на балансе ИОГВ (ОУ ТГВФ, КУ)</w:t>
            </w:r>
          </w:p>
        </w:tc>
      </w:tr>
      <w:tr w:rsidR="0034424D" w:rsidRPr="0034424D" w14:paraId="4B97F897" w14:textId="77777777" w:rsidTr="0098766C">
        <w:tc>
          <w:tcPr>
            <w:tcW w:w="352" w:type="pct"/>
          </w:tcPr>
          <w:p w14:paraId="55D991CA" w14:textId="5DD9F321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1.7.4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16BAD1C5" w14:textId="77777777" w:rsidR="00612155" w:rsidRPr="0034424D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701" w:type="pct"/>
          </w:tcPr>
          <w:p w14:paraId="180E2ED0" w14:textId="0BE214AD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73269689" w14:textId="7B3FDE40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2A69EFB8" w14:textId="5C3E404C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D1E39B0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приобретение магнитных </w:t>
            </w:r>
            <w:r w:rsidRPr="0034424D">
              <w:rPr>
                <w:sz w:val="20"/>
                <w:szCs w:val="20"/>
              </w:rPr>
              <w:br/>
              <w:t xml:space="preserve">и оптических носителей информации осуществляется </w:t>
            </w:r>
            <w:r w:rsidRPr="0034424D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34424D" w:rsidRPr="0034424D" w14:paraId="58DED36E" w14:textId="77777777" w:rsidTr="0098766C">
        <w:tc>
          <w:tcPr>
            <w:tcW w:w="352" w:type="pct"/>
          </w:tcPr>
          <w:p w14:paraId="2028A906" w14:textId="6A4D330F" w:rsidR="00722297" w:rsidRPr="0034424D" w:rsidRDefault="00722297" w:rsidP="0072229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1.7.5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52E921CC" w14:textId="77777777" w:rsidR="00722297" w:rsidRPr="0034424D" w:rsidRDefault="00722297" w:rsidP="00722297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Затраты на приобретение деталей </w:t>
            </w:r>
            <w:r w:rsidRPr="0034424D">
              <w:rPr>
                <w:sz w:val="20"/>
                <w:szCs w:val="20"/>
              </w:rPr>
              <w:lastRenderedPageBreak/>
              <w:t>для содержания принтеров, многофункциональных устройств и копировальных аппаратов (оргтехники)</w:t>
            </w:r>
          </w:p>
        </w:tc>
        <w:tc>
          <w:tcPr>
            <w:tcW w:w="701" w:type="pct"/>
          </w:tcPr>
          <w:p w14:paraId="54C2680C" w14:textId="15B2D642" w:rsidR="00722297" w:rsidRPr="0034424D" w:rsidRDefault="00D02150" w:rsidP="0034424D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57732100</w:t>
            </w:r>
          </w:p>
        </w:tc>
        <w:tc>
          <w:tcPr>
            <w:tcW w:w="724" w:type="pct"/>
          </w:tcPr>
          <w:p w14:paraId="411E8580" w14:textId="310E38F6" w:rsidR="00722297" w:rsidRPr="0034424D" w:rsidRDefault="00D02150" w:rsidP="0034424D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51</w:t>
            </w:r>
            <w:r w:rsidR="0034424D">
              <w:rPr>
                <w:sz w:val="20"/>
                <w:szCs w:val="20"/>
              </w:rPr>
              <w:t>836</w:t>
            </w:r>
            <w:r w:rsidRPr="0034424D">
              <w:rPr>
                <w:sz w:val="20"/>
                <w:szCs w:val="20"/>
              </w:rPr>
              <w:t>000</w:t>
            </w:r>
          </w:p>
        </w:tc>
        <w:tc>
          <w:tcPr>
            <w:tcW w:w="600" w:type="pct"/>
          </w:tcPr>
          <w:p w14:paraId="4AF463FA" w14:textId="23925173" w:rsidR="00722297" w:rsidRPr="0034424D" w:rsidRDefault="00D02150" w:rsidP="00722297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3</w:t>
            </w:r>
            <w:r w:rsidR="0034424D">
              <w:rPr>
                <w:sz w:val="20"/>
                <w:szCs w:val="20"/>
              </w:rPr>
              <w:t>5781</w:t>
            </w:r>
            <w:r w:rsidRPr="0034424D">
              <w:rPr>
                <w:sz w:val="20"/>
                <w:szCs w:val="20"/>
              </w:rPr>
              <w:t>900</w:t>
            </w:r>
          </w:p>
        </w:tc>
        <w:tc>
          <w:tcPr>
            <w:tcW w:w="1876" w:type="pct"/>
          </w:tcPr>
          <w:p w14:paraId="1CAC5DEA" w14:textId="77777777" w:rsidR="00722297" w:rsidRPr="0034424D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приобретение деталей для содержания оргтехники (принтеров, многофункциональных </w:t>
            </w:r>
            <w:r w:rsidRPr="0034424D">
              <w:rPr>
                <w:sz w:val="20"/>
                <w:szCs w:val="20"/>
              </w:rPr>
              <w:lastRenderedPageBreak/>
              <w:t xml:space="preserve">устройств и копировальных аппаратов) осуществляется </w:t>
            </w:r>
            <w:r w:rsidRPr="0034424D">
              <w:rPr>
                <w:sz w:val="20"/>
                <w:szCs w:val="20"/>
              </w:rPr>
              <w:br/>
              <w:t>по формуле:</w:t>
            </w:r>
          </w:p>
          <w:p w14:paraId="1B9BA9A9" w14:textId="77777777" w:rsidR="00722297" w:rsidRPr="0034424D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DC86F18" w14:textId="77777777" w:rsidR="00722297" w:rsidRPr="0034424D" w:rsidRDefault="00722297" w:rsidP="00722297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34424D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34424D">
              <w:rPr>
                <w:sz w:val="20"/>
                <w:szCs w:val="20"/>
              </w:rPr>
              <w:t xml:space="preserve"> = </w:t>
            </w: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34424D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34424D">
              <w:rPr>
                <w:sz w:val="20"/>
                <w:szCs w:val="20"/>
              </w:rPr>
              <w:t xml:space="preserve"> x </w:t>
            </w:r>
            <w:proofErr w:type="spellStart"/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34424D">
              <w:rPr>
                <w:sz w:val="20"/>
                <w:szCs w:val="20"/>
              </w:rPr>
              <w:t>,</w:t>
            </w:r>
          </w:p>
          <w:p w14:paraId="4D5AB61F" w14:textId="77777777" w:rsidR="00722297" w:rsidRPr="0034424D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C09AB44" w14:textId="77777777" w:rsidR="00722297" w:rsidRPr="0034424D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где: </w:t>
            </w:r>
            <w:proofErr w:type="spellStart"/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дет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34424D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14:paraId="09FC07AE" w14:textId="77777777" w:rsidR="00722297" w:rsidRPr="0034424D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дет </w:t>
            </w:r>
            <w:proofErr w:type="spellStart"/>
            <w:r w:rsidRPr="0034424D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 цены приобретения деталей для содержания оргтехники (принтеров, многофункциональных устройств и копировальных аппаратов);</w:t>
            </w:r>
          </w:p>
          <w:p w14:paraId="24BF45A0" w14:textId="77777777" w:rsidR="00722297" w:rsidRPr="0034424D" w:rsidRDefault="00722297" w:rsidP="00722297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орг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аппаратов), определяемые в соответствии </w:t>
            </w:r>
            <w:r w:rsidRPr="0034424D">
              <w:rPr>
                <w:sz w:val="20"/>
                <w:szCs w:val="20"/>
              </w:rPr>
              <w:br/>
              <w:t xml:space="preserve">с </w:t>
            </w:r>
            <w:hyperlink w:anchor="Par346" w:tooltip="1.5.2" w:history="1">
              <w:r w:rsidRPr="0034424D">
                <w:rPr>
                  <w:sz w:val="20"/>
                  <w:szCs w:val="20"/>
                </w:rPr>
                <w:t>пунктом 1.5.2</w:t>
              </w:r>
            </w:hyperlink>
            <w:r w:rsidRPr="0034424D">
              <w:rPr>
                <w:sz w:val="20"/>
                <w:szCs w:val="20"/>
              </w:rPr>
              <w:t xml:space="preserve"> настоящего Порядка</w:t>
            </w:r>
          </w:p>
        </w:tc>
      </w:tr>
      <w:tr w:rsidR="0034424D" w:rsidRPr="0034424D" w14:paraId="3E3AC9F6" w14:textId="77777777" w:rsidTr="0098766C">
        <w:tc>
          <w:tcPr>
            <w:tcW w:w="352" w:type="pct"/>
          </w:tcPr>
          <w:p w14:paraId="776207A9" w14:textId="47F89995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1.7.6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06CCE365" w14:textId="77777777" w:rsidR="00612155" w:rsidRPr="0034424D" w:rsidRDefault="00612155" w:rsidP="00612155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701" w:type="pct"/>
          </w:tcPr>
          <w:p w14:paraId="7D3C5D0C" w14:textId="179A009E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0FCAA0E1" w14:textId="0A16654C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6B8A939B" w14:textId="1838DB6B" w:rsidR="00612155" w:rsidRPr="0034424D" w:rsidRDefault="00612155" w:rsidP="00612155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E4D802B" w14:textId="77777777" w:rsidR="00612155" w:rsidRPr="0034424D" w:rsidRDefault="00612155" w:rsidP="0061215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приобретение материальных запасов по обеспечению безопасности информации осуществляется в порядке, определяемом ИОГВ (ОУ ТГВФ)</w:t>
            </w:r>
          </w:p>
        </w:tc>
      </w:tr>
      <w:tr w:rsidR="0034424D" w:rsidRPr="0034424D" w14:paraId="63F39CFE" w14:textId="77777777" w:rsidTr="0098766C">
        <w:tc>
          <w:tcPr>
            <w:tcW w:w="352" w:type="pct"/>
          </w:tcPr>
          <w:p w14:paraId="7062C21F" w14:textId="6B7B8110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1.7.7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17BE24B6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701" w:type="pct"/>
          </w:tcPr>
          <w:p w14:paraId="749320EC" w14:textId="02B1A8A0" w:rsidR="00C22D91" w:rsidRPr="0034424D" w:rsidRDefault="005F0406" w:rsidP="0034424D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434271</w:t>
            </w:r>
          </w:p>
        </w:tc>
        <w:tc>
          <w:tcPr>
            <w:tcW w:w="724" w:type="pct"/>
          </w:tcPr>
          <w:p w14:paraId="4B62F086" w14:textId="1FFF0E28" w:rsidR="00C22D91" w:rsidRPr="0034424D" w:rsidRDefault="00C22D91" w:rsidP="0034424D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34424D">
              <w:rPr>
                <w:bCs/>
                <w:sz w:val="20"/>
                <w:szCs w:val="20"/>
              </w:rPr>
              <w:t>439571</w:t>
            </w:r>
          </w:p>
        </w:tc>
        <w:tc>
          <w:tcPr>
            <w:tcW w:w="600" w:type="pct"/>
          </w:tcPr>
          <w:p w14:paraId="2DB22903" w14:textId="703BAB4A" w:rsidR="00C22D91" w:rsidRPr="0034424D" w:rsidRDefault="00C22D91" w:rsidP="0034424D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463771</w:t>
            </w:r>
          </w:p>
        </w:tc>
        <w:tc>
          <w:tcPr>
            <w:tcW w:w="1876" w:type="pct"/>
          </w:tcPr>
          <w:p w14:paraId="682FD7A7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иных нормативных затрат, относящихся к затратам на приобретение материальных запасов в сфере информационно-коммуникационных технологий, осуществляется в порядке, определяемом ИОГВ (ОУ ТГВФ) и включает следующие подгруппы затрат:</w:t>
            </w:r>
          </w:p>
          <w:p w14:paraId="26DC13E2" w14:textId="2F583883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bCs/>
                <w:sz w:val="20"/>
                <w:szCs w:val="20"/>
              </w:rPr>
              <w:t>затраты на приобретение расходных материалов для нужд Санкт-Петербургского государственного казенного учреждения «Управление информационных технологий и связи»</w:t>
            </w:r>
          </w:p>
        </w:tc>
      </w:tr>
      <w:tr w:rsidR="0034424D" w:rsidRPr="0034424D" w14:paraId="3587BA75" w14:textId="77777777" w:rsidTr="0098766C">
        <w:tc>
          <w:tcPr>
            <w:tcW w:w="352" w:type="pct"/>
          </w:tcPr>
          <w:p w14:paraId="280F67D2" w14:textId="24559706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1.7.7-1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720EBBED" w14:textId="452CC40C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bCs/>
                <w:sz w:val="20"/>
                <w:szCs w:val="20"/>
              </w:rPr>
              <w:t>Затраты на приобретение расходных материалов и принадлежностей для нужд Санкт-</w:t>
            </w:r>
            <w:r w:rsidRPr="0034424D">
              <w:rPr>
                <w:bCs/>
                <w:sz w:val="20"/>
                <w:szCs w:val="20"/>
              </w:rPr>
              <w:lastRenderedPageBreak/>
              <w:t>Петербургского государственного казенного учреждения «Управление информационных технологий и связи»</w:t>
            </w:r>
          </w:p>
        </w:tc>
        <w:tc>
          <w:tcPr>
            <w:tcW w:w="701" w:type="pct"/>
          </w:tcPr>
          <w:p w14:paraId="3A4C6EBB" w14:textId="4279D301" w:rsidR="00C22D91" w:rsidRPr="0034424D" w:rsidRDefault="0034424D" w:rsidP="00C22D91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434</w:t>
            </w:r>
            <w:r w:rsidR="005F0406" w:rsidRPr="0034424D">
              <w:rPr>
                <w:sz w:val="20"/>
                <w:szCs w:val="20"/>
              </w:rPr>
              <w:t>271</w:t>
            </w:r>
          </w:p>
        </w:tc>
        <w:tc>
          <w:tcPr>
            <w:tcW w:w="724" w:type="pct"/>
          </w:tcPr>
          <w:p w14:paraId="2140CAAF" w14:textId="63CF3D1E" w:rsidR="00C22D91" w:rsidRPr="0034424D" w:rsidRDefault="0034424D" w:rsidP="00C22D91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439</w:t>
            </w:r>
            <w:r w:rsidR="00C22D91" w:rsidRPr="0034424D">
              <w:rPr>
                <w:bCs/>
                <w:sz w:val="20"/>
                <w:szCs w:val="20"/>
              </w:rPr>
              <w:t>571</w:t>
            </w:r>
          </w:p>
        </w:tc>
        <w:tc>
          <w:tcPr>
            <w:tcW w:w="600" w:type="pct"/>
          </w:tcPr>
          <w:p w14:paraId="4DAC71BE" w14:textId="67958D28" w:rsidR="00C22D91" w:rsidRPr="0034424D" w:rsidRDefault="0034424D" w:rsidP="00C22D91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  <w:r w:rsidR="00C22D91" w:rsidRPr="0034424D">
              <w:rPr>
                <w:sz w:val="20"/>
                <w:szCs w:val="20"/>
              </w:rPr>
              <w:t>771</w:t>
            </w:r>
          </w:p>
        </w:tc>
        <w:tc>
          <w:tcPr>
            <w:tcW w:w="1876" w:type="pct"/>
          </w:tcPr>
          <w:p w14:paraId="41B7B4A7" w14:textId="459B9E38" w:rsidR="00C22D91" w:rsidRPr="0034424D" w:rsidRDefault="00C22D91" w:rsidP="00C22D91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r w:rsidRPr="0034424D">
              <w:rPr>
                <w:bCs/>
                <w:sz w:val="20"/>
                <w:szCs w:val="20"/>
              </w:rPr>
              <w:t xml:space="preserve">Расчет нормативных затрат на приобретение расходных материалов и принадлежностей для нужд Санкт-Петербургского государственного казенного учреждения «Управление информационных технологий и связи» определяется по формуле: </w:t>
            </w:r>
          </w:p>
          <w:p w14:paraId="10F7A58E" w14:textId="77777777" w:rsidR="00C22D91" w:rsidRPr="0034424D" w:rsidRDefault="00C22D91" w:rsidP="00C22D91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</w:p>
          <w:p w14:paraId="3F9A3BBE" w14:textId="12C77EDA" w:rsidR="00C22D91" w:rsidRPr="0034424D" w:rsidRDefault="00C22D91" w:rsidP="00C22D91">
            <w:pPr>
              <w:widowControl w:val="0"/>
              <w:spacing w:after="0"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4424D">
              <w:rPr>
                <w:bCs/>
                <w:sz w:val="20"/>
                <w:szCs w:val="20"/>
              </w:rPr>
              <w:t>НЗ</w:t>
            </w:r>
            <w:r w:rsidRPr="0034424D">
              <w:rPr>
                <w:bCs/>
                <w:sz w:val="20"/>
                <w:szCs w:val="20"/>
                <w:vertAlign w:val="subscript"/>
              </w:rPr>
              <w:t>рм</w:t>
            </w:r>
            <w:proofErr w:type="spellEnd"/>
            <w:r w:rsidRPr="0034424D">
              <w:rPr>
                <w:bCs/>
                <w:sz w:val="20"/>
                <w:szCs w:val="20"/>
              </w:rPr>
              <w:t xml:space="preserve"> = </w:t>
            </w:r>
            <m:oMath>
              <m:nary>
                <m:naryPr>
                  <m:chr m:val="∑"/>
                  <m:ctrlPr>
                    <w:rPr>
                      <w:rFonts w:ascii="Cambria Math" w:hAnsi="Cambria Math"/>
                      <w:bCs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Нц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 x К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х К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vertAlign w:val="subscript"/>
                </w:rPr>
                <m:t>ипц</m:t>
              </m:r>
            </m:oMath>
            <w:r w:rsidRPr="0034424D">
              <w:rPr>
                <w:bCs/>
                <w:sz w:val="20"/>
                <w:szCs w:val="20"/>
              </w:rPr>
              <w:t>,</w:t>
            </w:r>
          </w:p>
          <w:p w14:paraId="1AF2B008" w14:textId="29C0B648" w:rsidR="00C22D91" w:rsidRPr="0034424D" w:rsidRDefault="00C22D91" w:rsidP="00C22D91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r w:rsidRPr="0034424D">
              <w:rPr>
                <w:bCs/>
                <w:sz w:val="20"/>
                <w:szCs w:val="20"/>
              </w:rPr>
              <w:t xml:space="preserve">где: </w:t>
            </w:r>
          </w:p>
          <w:p w14:paraId="6B57EBBC" w14:textId="0E09CAB4" w:rsidR="00C22D91" w:rsidRPr="0034424D" w:rsidRDefault="00C22D91" w:rsidP="00C22D91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34424D">
              <w:rPr>
                <w:bCs/>
                <w:sz w:val="20"/>
                <w:szCs w:val="20"/>
              </w:rPr>
              <w:t>НЗ</w:t>
            </w:r>
            <w:r w:rsidRPr="0034424D">
              <w:rPr>
                <w:bCs/>
                <w:sz w:val="20"/>
                <w:szCs w:val="20"/>
                <w:vertAlign w:val="subscript"/>
              </w:rPr>
              <w:t>рм</w:t>
            </w:r>
            <w:proofErr w:type="spellEnd"/>
            <w:r w:rsidRPr="0034424D">
              <w:rPr>
                <w:bCs/>
                <w:sz w:val="20"/>
                <w:szCs w:val="20"/>
              </w:rPr>
              <w:t xml:space="preserve"> - нормативные затраты на приобретение расходных материалов и принадлежностей;</w:t>
            </w:r>
          </w:p>
          <w:p w14:paraId="26FB7A6B" w14:textId="7455E645" w:rsidR="00C22D91" w:rsidRPr="0034424D" w:rsidRDefault="00C22D91" w:rsidP="00C22D91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r w:rsidRPr="0034424D">
              <w:rPr>
                <w:bCs/>
                <w:sz w:val="20"/>
                <w:szCs w:val="20"/>
              </w:rPr>
              <w:t>n – количество видов расходных материалов и принадлежностей, запланированных к приобретению;</w:t>
            </w:r>
          </w:p>
          <w:p w14:paraId="18941CBC" w14:textId="5C853B1F" w:rsidR="00C22D91" w:rsidRPr="0034424D" w:rsidRDefault="00C22D91" w:rsidP="00C22D91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34424D">
              <w:rPr>
                <w:bCs/>
                <w:sz w:val="20"/>
                <w:szCs w:val="20"/>
              </w:rPr>
              <w:t>Нц</w:t>
            </w:r>
            <w:r w:rsidRPr="0034424D">
              <w:rPr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34424D">
              <w:rPr>
                <w:bCs/>
                <w:sz w:val="20"/>
                <w:szCs w:val="20"/>
              </w:rPr>
              <w:t xml:space="preserve"> – цена каждого вида расходных материалов и принадлежностей, запланированных к приобретению,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05.04.2013 № 44-ФЗ;</w:t>
            </w:r>
          </w:p>
          <w:p w14:paraId="051F252D" w14:textId="4B448411" w:rsidR="00C22D91" w:rsidRPr="0034424D" w:rsidRDefault="00C22D91" w:rsidP="00C22D91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r w:rsidRPr="0034424D">
              <w:rPr>
                <w:bCs/>
                <w:sz w:val="20"/>
                <w:szCs w:val="20"/>
              </w:rPr>
              <w:t>К</w:t>
            </w:r>
            <w:proofErr w:type="spellStart"/>
            <w:r w:rsidRPr="0034424D">
              <w:rPr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34424D">
              <w:rPr>
                <w:bCs/>
                <w:sz w:val="20"/>
                <w:szCs w:val="20"/>
              </w:rPr>
              <w:t>, - количество расходных материалов и принадлежностей, запланированных к приобретению;</w:t>
            </w:r>
          </w:p>
          <w:p w14:paraId="6B945B84" w14:textId="16E1F0C3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bCs/>
                <w:sz w:val="20"/>
                <w:szCs w:val="20"/>
              </w:rPr>
              <w:t>К</w:t>
            </w:r>
            <w:r w:rsidRPr="0034424D">
              <w:rPr>
                <w:bCs/>
                <w:sz w:val="20"/>
                <w:szCs w:val="20"/>
                <w:vertAlign w:val="subscript"/>
              </w:rPr>
              <w:t>ИПЦ</w:t>
            </w:r>
            <w:r w:rsidRPr="0034424D">
              <w:rPr>
                <w:bCs/>
                <w:sz w:val="20"/>
                <w:szCs w:val="20"/>
              </w:rPr>
              <w:t xml:space="preserve"> – индекс потребительских цен</w:t>
            </w:r>
          </w:p>
        </w:tc>
      </w:tr>
      <w:tr w:rsidR="0034424D" w:rsidRPr="0034424D" w14:paraId="2CE111AD" w14:textId="77777777" w:rsidTr="0098766C">
        <w:tc>
          <w:tcPr>
            <w:tcW w:w="352" w:type="pct"/>
          </w:tcPr>
          <w:p w14:paraId="13DA9897" w14:textId="3B81BC03" w:rsidR="009D07C8" w:rsidRPr="0034424D" w:rsidRDefault="009D07C8" w:rsidP="009D07C8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1.8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441C83F0" w14:textId="77777777" w:rsidR="009D07C8" w:rsidRPr="0034424D" w:rsidRDefault="009D07C8" w:rsidP="009D07C8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701" w:type="pct"/>
          </w:tcPr>
          <w:p w14:paraId="14FE790A" w14:textId="21EA113C" w:rsidR="009D07C8" w:rsidRPr="0034424D" w:rsidRDefault="0034424D" w:rsidP="0085246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52462" w:rsidRPr="0034424D">
              <w:rPr>
                <w:sz w:val="20"/>
                <w:szCs w:val="20"/>
              </w:rPr>
              <w:t>927897</w:t>
            </w:r>
            <w:r w:rsidR="00623FD3" w:rsidRPr="0034424D">
              <w:rPr>
                <w:sz w:val="20"/>
                <w:szCs w:val="20"/>
              </w:rPr>
              <w:t xml:space="preserve"> 600</w:t>
            </w:r>
          </w:p>
        </w:tc>
        <w:tc>
          <w:tcPr>
            <w:tcW w:w="724" w:type="pct"/>
          </w:tcPr>
          <w:p w14:paraId="017628DD" w14:textId="3C71467A" w:rsidR="009D07C8" w:rsidRPr="0034424D" w:rsidRDefault="0034424D" w:rsidP="009D07C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11876</w:t>
            </w:r>
            <w:r w:rsidR="00A10086" w:rsidRPr="0034424D">
              <w:rPr>
                <w:sz w:val="20"/>
                <w:szCs w:val="20"/>
              </w:rPr>
              <w:t>300</w:t>
            </w:r>
          </w:p>
        </w:tc>
        <w:tc>
          <w:tcPr>
            <w:tcW w:w="600" w:type="pct"/>
          </w:tcPr>
          <w:p w14:paraId="2D0A4A8D" w14:textId="00EEB4BA" w:rsidR="009D07C8" w:rsidRPr="0034424D" w:rsidRDefault="0034424D" w:rsidP="009D07C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12350</w:t>
            </w:r>
            <w:r w:rsidR="00A10086" w:rsidRPr="0034424D">
              <w:rPr>
                <w:sz w:val="20"/>
                <w:szCs w:val="20"/>
              </w:rPr>
              <w:t>200</w:t>
            </w:r>
          </w:p>
        </w:tc>
        <w:tc>
          <w:tcPr>
            <w:tcW w:w="1876" w:type="pct"/>
          </w:tcPr>
          <w:p w14:paraId="6B93AEF3" w14:textId="77777777" w:rsidR="009D07C8" w:rsidRPr="0034424D" w:rsidRDefault="009D07C8" w:rsidP="009D07C8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иных нормативных затрат в сфере информационно-коммуникационных технологий осуществляется в порядке, определяемом ИОГВ (ОУ ТГВФ) и включает следующие подгруппы затрат:</w:t>
            </w:r>
          </w:p>
          <w:p w14:paraId="7EDAD9C3" w14:textId="036395B2" w:rsidR="009D07C8" w:rsidRPr="0034424D" w:rsidRDefault="009D07C8" w:rsidP="009D07C8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сопровождение государственных информационных систем Санкт-Петербурга</w:t>
            </w:r>
            <w:r w:rsidR="001A7B75" w:rsidRPr="0034424D">
              <w:rPr>
                <w:sz w:val="20"/>
                <w:szCs w:val="20"/>
              </w:rPr>
              <w:t>, затраты на создание и развитие государственных информационных систем Санкт-Петербурга</w:t>
            </w:r>
          </w:p>
        </w:tc>
      </w:tr>
      <w:tr w:rsidR="0034424D" w:rsidRPr="0034424D" w14:paraId="06B30EE1" w14:textId="77777777" w:rsidTr="0098766C">
        <w:tc>
          <w:tcPr>
            <w:tcW w:w="352" w:type="pct"/>
          </w:tcPr>
          <w:p w14:paraId="7396BB76" w14:textId="7A16D258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1.8.1</w:t>
            </w:r>
            <w:r w:rsidR="00FB21F4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78A28989" w14:textId="5A5FF2D5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сопровождение государственных информационных систем Санкт-Петербурга</w:t>
            </w:r>
          </w:p>
        </w:tc>
        <w:tc>
          <w:tcPr>
            <w:tcW w:w="701" w:type="pct"/>
          </w:tcPr>
          <w:p w14:paraId="0E834DB9" w14:textId="14A86245" w:rsidR="00C22D91" w:rsidRPr="0034424D" w:rsidRDefault="0034424D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374872</w:t>
            </w:r>
            <w:r w:rsidR="008F7CBF" w:rsidRPr="0034424D">
              <w:rPr>
                <w:sz w:val="20"/>
                <w:szCs w:val="20"/>
              </w:rPr>
              <w:t>862</w:t>
            </w:r>
          </w:p>
        </w:tc>
        <w:tc>
          <w:tcPr>
            <w:tcW w:w="724" w:type="pct"/>
          </w:tcPr>
          <w:p w14:paraId="5E497CE9" w14:textId="7CCE9863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4449D428" w14:textId="1CB8FEBC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0113403" w14:textId="77777777" w:rsidR="00C22D91" w:rsidRPr="0034424D" w:rsidRDefault="00C22D91" w:rsidP="00C22D91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сопровождение государственных информационных систем Санкт-Петербурга осуществляется по формуле:</w:t>
            </w:r>
          </w:p>
          <w:p w14:paraId="2F051608" w14:textId="77777777" w:rsidR="00C22D91" w:rsidRPr="0034424D" w:rsidRDefault="00C22D91" w:rsidP="00C22D9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НЗсопр </m:t>
                </m:r>
                <m:r>
                  <w:rPr>
                    <w:rFonts w:ascii="Cambria Math" w:eastAsia="Cambria Math" w:hAnsi="Cambria Math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/>
                        <w:sz w:val="20"/>
                        <w:szCs w:val="20"/>
                      </w:rPr>
                      <m:t>k=1</m:t>
                    </m:r>
                  </m:sub>
                  <m:sup>
                    <m:r>
                      <w:rPr>
                        <w:rFonts w:ascii="Cambria Math" w:eastAsia="Cambria Math" w:hAnsi="Cambria Math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Цсопрk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</m:t>
                    </m:r>
                  </m:e>
                </m:nary>
              </m:oMath>
            </m:oMathPara>
          </w:p>
          <w:p w14:paraId="712AFA8F" w14:textId="77777777" w:rsidR="00C22D91" w:rsidRPr="0034424D" w:rsidRDefault="00C22D91" w:rsidP="00C22D91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где: </w:t>
            </w:r>
          </w:p>
          <w:p w14:paraId="18DB3CA2" w14:textId="77777777" w:rsidR="00C22D91" w:rsidRPr="0034424D" w:rsidRDefault="00C22D91" w:rsidP="00C22D91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НЗсопр</w:t>
            </w:r>
            <w:proofErr w:type="spellEnd"/>
            <w:r w:rsidRPr="0034424D">
              <w:rPr>
                <w:sz w:val="20"/>
                <w:szCs w:val="20"/>
              </w:rPr>
              <w:t xml:space="preserve"> – нормативные затраты на сопровождение государственных информационных систем Санкт-Петербурга;</w:t>
            </w:r>
          </w:p>
          <w:p w14:paraId="5F5CD061" w14:textId="6FE45389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Цсопр</w:t>
            </w:r>
            <w:proofErr w:type="spellEnd"/>
            <w:r w:rsidRPr="0034424D">
              <w:rPr>
                <w:sz w:val="20"/>
                <w:szCs w:val="20"/>
                <w:lang w:val="en-US"/>
              </w:rPr>
              <w:t>k</w:t>
            </w:r>
            <w:r w:rsidRPr="0034424D">
              <w:rPr>
                <w:sz w:val="20"/>
                <w:szCs w:val="20"/>
              </w:rPr>
              <w:t xml:space="preserve"> – цена услуг по сопровождению государственной информационной системы Санкт-Петербурга типа k </w:t>
            </w:r>
            <w:r w:rsidR="005F096B">
              <w:rPr>
                <w:sz w:val="20"/>
                <w:szCs w:val="20"/>
              </w:rPr>
              <w:br/>
            </w:r>
            <w:r w:rsidRPr="0034424D">
              <w:rPr>
                <w:sz w:val="20"/>
                <w:szCs w:val="20"/>
              </w:rPr>
              <w:t xml:space="preserve">в соответствии с Методикой оценки трудозатрат на развитие автоматизированных систем, утвержденной распоряжением Комитета по информатизации и связи от 04.05.2018 № 117-р </w:t>
            </w:r>
            <w:r w:rsidRPr="0034424D">
              <w:rPr>
                <w:sz w:val="20"/>
                <w:szCs w:val="20"/>
              </w:rPr>
              <w:lastRenderedPageBreak/>
              <w:t>«Об утверждении Методики оценки трудозатрат на создание и развитие автоматизированных систем и Методики оценки трудозатрат на сопровождение автоматизированных систем»</w:t>
            </w:r>
          </w:p>
        </w:tc>
      </w:tr>
      <w:tr w:rsidR="0034424D" w:rsidRPr="0034424D" w14:paraId="5F585D5B" w14:textId="77777777" w:rsidTr="0098766C">
        <w:tc>
          <w:tcPr>
            <w:tcW w:w="352" w:type="pct"/>
          </w:tcPr>
          <w:p w14:paraId="1E8D1330" w14:textId="4C711C5B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1.8.2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2525CC24" w14:textId="128F429F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</w:t>
            </w:r>
            <w:r w:rsidRPr="0034424D">
              <w:rPr>
                <w:rFonts w:eastAsia="Calibri"/>
                <w:bCs/>
                <w:sz w:val="20"/>
                <w:szCs w:val="20"/>
              </w:rPr>
              <w:t xml:space="preserve"> расчет стоимости объектов интеллектуальной собственности в сфере информационно-компьютерных технологий с целью </w:t>
            </w:r>
            <w:r w:rsidRPr="0034424D">
              <w:rPr>
                <w:sz w:val="20"/>
                <w:szCs w:val="20"/>
              </w:rPr>
              <w:t>обеспечения правовой защиты информационных технологий, разработанных за счет средств бюджета Санкт-Петербурга</w:t>
            </w:r>
          </w:p>
        </w:tc>
        <w:tc>
          <w:tcPr>
            <w:tcW w:w="701" w:type="pct"/>
          </w:tcPr>
          <w:p w14:paraId="3615414B" w14:textId="79B2353A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3420300</w:t>
            </w:r>
          </w:p>
        </w:tc>
        <w:tc>
          <w:tcPr>
            <w:tcW w:w="724" w:type="pct"/>
          </w:tcPr>
          <w:p w14:paraId="6876A745" w14:textId="4B2F6A85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3576600</w:t>
            </w:r>
          </w:p>
        </w:tc>
        <w:tc>
          <w:tcPr>
            <w:tcW w:w="600" w:type="pct"/>
          </w:tcPr>
          <w:p w14:paraId="2AFBF7C8" w14:textId="57DFBBF0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3719300</w:t>
            </w:r>
          </w:p>
        </w:tc>
        <w:tc>
          <w:tcPr>
            <w:tcW w:w="1876" w:type="pct"/>
          </w:tcPr>
          <w:p w14:paraId="1688CF0C" w14:textId="77777777" w:rsidR="00C22D91" w:rsidRPr="0034424D" w:rsidRDefault="00C22D91" w:rsidP="00C22D91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34424D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расчет стоимости объектов интеллектуальной собственности в сфере информационно-компьютерных технологий (далее – ИКТ) с целью </w:t>
            </w:r>
            <w:r w:rsidRPr="0034424D">
              <w:rPr>
                <w:sz w:val="20"/>
                <w:szCs w:val="20"/>
              </w:rPr>
              <w:t>обеспечения правовой защиты информационных технологий, разработанных за счет средств бюджета Санкт-Петербурга, определяется по формуле:</w:t>
            </w:r>
          </w:p>
          <w:p w14:paraId="197BC5F2" w14:textId="77777777" w:rsidR="00C22D91" w:rsidRPr="0034424D" w:rsidRDefault="00C22D91" w:rsidP="00C22D91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3C658C70" w14:textId="77777777" w:rsidR="00C22D91" w:rsidRPr="0034424D" w:rsidRDefault="00C22D91" w:rsidP="00C22D91">
            <w:pPr>
              <w:widowControl w:val="0"/>
              <w:spacing w:after="0" w:line="240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  <w:vertAlign w:val="subscript"/>
              </w:rPr>
            </w:pPr>
            <w:r w:rsidRPr="0034424D">
              <w:rPr>
                <w:rFonts w:eastAsia="Calibri"/>
                <w:bCs/>
                <w:sz w:val="20"/>
                <w:szCs w:val="20"/>
              </w:rPr>
              <w:t>НЗ</w:t>
            </w:r>
            <w:r w:rsidRPr="0034424D">
              <w:rPr>
                <w:rFonts w:eastAsia="Calibri"/>
                <w:bCs/>
                <w:sz w:val="20"/>
                <w:szCs w:val="20"/>
                <w:vertAlign w:val="subscript"/>
              </w:rPr>
              <w:t>РИД</w:t>
            </w:r>
            <w:r w:rsidRPr="0034424D">
              <w:rPr>
                <w:rFonts w:eastAsia="Calibri"/>
                <w:bCs/>
                <w:sz w:val="20"/>
                <w:szCs w:val="20"/>
              </w:rPr>
              <w:t xml:space="preserve"> =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 x Нц x К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ипц</m:t>
              </m:r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 </m:t>
              </m:r>
            </m:oMath>
            <w:r w:rsidRPr="0034424D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34424D">
              <w:rPr>
                <w:rFonts w:eastAsia="Calibri"/>
                <w:bCs/>
                <w:sz w:val="20"/>
                <w:szCs w:val="20"/>
                <w:vertAlign w:val="subscript"/>
              </w:rPr>
              <w:t>,</w:t>
            </w:r>
          </w:p>
          <w:p w14:paraId="1EC96F05" w14:textId="77777777" w:rsidR="00C22D91" w:rsidRPr="0034424D" w:rsidRDefault="00C22D91" w:rsidP="00C22D91">
            <w:pPr>
              <w:widowControl w:val="0"/>
              <w:spacing w:after="0" w:line="240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30B4CD7D" w14:textId="77777777" w:rsidR="00C22D91" w:rsidRPr="0034424D" w:rsidRDefault="00C22D91" w:rsidP="00C22D91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34424D">
              <w:rPr>
                <w:rFonts w:eastAsia="Calibri"/>
                <w:bCs/>
                <w:sz w:val="20"/>
                <w:szCs w:val="20"/>
              </w:rPr>
              <w:t>где:</w:t>
            </w:r>
          </w:p>
          <w:p w14:paraId="233BF081" w14:textId="77777777" w:rsidR="00C22D91" w:rsidRPr="0034424D" w:rsidRDefault="00C22D91" w:rsidP="00C22D91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34424D">
              <w:rPr>
                <w:rFonts w:eastAsia="Calibri"/>
                <w:bCs/>
                <w:sz w:val="20"/>
                <w:szCs w:val="20"/>
              </w:rPr>
              <w:t>НЗ</w:t>
            </w:r>
            <w:r w:rsidRPr="0034424D">
              <w:rPr>
                <w:rFonts w:eastAsia="Calibri"/>
                <w:bCs/>
                <w:sz w:val="20"/>
                <w:szCs w:val="20"/>
                <w:vertAlign w:val="subscript"/>
              </w:rPr>
              <w:t>РИД</w:t>
            </w:r>
            <w:r w:rsidRPr="0034424D">
              <w:rPr>
                <w:rFonts w:eastAsia="Calibri"/>
                <w:bCs/>
                <w:sz w:val="20"/>
                <w:szCs w:val="20"/>
              </w:rPr>
              <w:t xml:space="preserve"> – нормативные затраты на расчет стоимости объектов интеллектуальной собственности в сфере ИКТ с целью </w:t>
            </w:r>
            <w:r w:rsidRPr="0034424D">
              <w:rPr>
                <w:sz w:val="20"/>
                <w:szCs w:val="20"/>
              </w:rPr>
              <w:t>обеспечения правовой защиты информационных технологий, разработанных за счет средств бюджета Санкт-Петербурга</w:t>
            </w:r>
            <w:r w:rsidRPr="0034424D"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4D865244" w14:textId="77777777" w:rsidR="00C22D91" w:rsidRPr="0034424D" w:rsidRDefault="00C22D91" w:rsidP="00C22D91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34424D">
              <w:rPr>
                <w:rFonts w:eastAsia="Calibri"/>
                <w:bCs/>
                <w:sz w:val="20"/>
                <w:szCs w:val="20"/>
              </w:rPr>
              <w:t>n – количество оцениваемых результатов интеллектуальной деятельности для целей постановки на баланс в качестве нематериальных активов;</w:t>
            </w:r>
          </w:p>
          <w:p w14:paraId="350EC688" w14:textId="53F7D0FC" w:rsidR="00C22D91" w:rsidRPr="0034424D" w:rsidRDefault="00C22D91" w:rsidP="00C22D91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34424D">
              <w:rPr>
                <w:rFonts w:eastAsia="Calibri"/>
                <w:bCs/>
                <w:sz w:val="20"/>
                <w:szCs w:val="20"/>
              </w:rPr>
              <w:t>Нц</w:t>
            </w:r>
            <w:proofErr w:type="spellEnd"/>
            <w:r w:rsidRPr="0034424D">
              <w:rPr>
                <w:rFonts w:eastAsia="Calibri"/>
                <w:bCs/>
                <w:sz w:val="20"/>
                <w:szCs w:val="20"/>
              </w:rPr>
              <w:t xml:space="preserve"> – цена оказания услуг по расчету стоимости одного объекта интеллектуальной собственности в сфере ИКТ</w:t>
            </w:r>
            <w:r w:rsidRPr="0034424D">
              <w:rPr>
                <w:bCs/>
                <w:sz w:val="20"/>
                <w:szCs w:val="20"/>
              </w:rPr>
              <w:t>,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05.04.2013 № 44-ФЗ</w:t>
            </w:r>
            <w:r w:rsidRPr="0034424D"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1F5D74D9" w14:textId="12E3225B" w:rsidR="00C22D91" w:rsidRPr="0034424D" w:rsidRDefault="00C22D91" w:rsidP="00C22D91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34424D">
              <w:rPr>
                <w:rFonts w:eastAsia="Calibri"/>
                <w:bCs/>
                <w:sz w:val="20"/>
                <w:szCs w:val="20"/>
              </w:rPr>
              <w:t>Кипц</w:t>
            </w:r>
            <w:proofErr w:type="spellEnd"/>
            <w:r w:rsidRPr="0034424D">
              <w:rPr>
                <w:rFonts w:eastAsia="Calibri"/>
                <w:bCs/>
                <w:sz w:val="20"/>
                <w:szCs w:val="20"/>
              </w:rPr>
              <w:t xml:space="preserve"> – индекс потребительских цен</w:t>
            </w:r>
          </w:p>
        </w:tc>
      </w:tr>
      <w:tr w:rsidR="0034424D" w:rsidRPr="0034424D" w14:paraId="7979A27D" w14:textId="77777777" w:rsidTr="0098766C">
        <w:tc>
          <w:tcPr>
            <w:tcW w:w="352" w:type="pct"/>
          </w:tcPr>
          <w:p w14:paraId="5E8FFEBE" w14:textId="71C6AACC" w:rsidR="001A7B75" w:rsidRPr="0034424D" w:rsidRDefault="001A7B75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1.8.3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552C9E8E" w14:textId="44C97DC6" w:rsidR="001A7B75" w:rsidRPr="0034424D" w:rsidRDefault="001A7B75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создание, развитие государственных информационных систем Санкт-Петербурга</w:t>
            </w:r>
          </w:p>
        </w:tc>
        <w:tc>
          <w:tcPr>
            <w:tcW w:w="701" w:type="pct"/>
          </w:tcPr>
          <w:p w14:paraId="2BCB9E21" w14:textId="23D3C1F3" w:rsidR="001A7B75" w:rsidRPr="0034424D" w:rsidRDefault="001A7B75" w:rsidP="00852462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</w:t>
            </w:r>
            <w:r w:rsidR="00852462" w:rsidRPr="0034424D">
              <w:rPr>
                <w:sz w:val="20"/>
                <w:szCs w:val="20"/>
              </w:rPr>
              <w:t>5496044</w:t>
            </w:r>
            <w:r w:rsidRPr="0034424D">
              <w:rPr>
                <w:sz w:val="20"/>
                <w:szCs w:val="20"/>
              </w:rPr>
              <w:t>38</w:t>
            </w:r>
          </w:p>
        </w:tc>
        <w:tc>
          <w:tcPr>
            <w:tcW w:w="724" w:type="pct"/>
          </w:tcPr>
          <w:p w14:paraId="3D7E2B16" w14:textId="036EFA4A" w:rsidR="001A7B75" w:rsidRPr="0034424D" w:rsidRDefault="0034424D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8299</w:t>
            </w:r>
            <w:r w:rsidR="00A10086" w:rsidRPr="0034424D">
              <w:rPr>
                <w:sz w:val="20"/>
                <w:szCs w:val="20"/>
              </w:rPr>
              <w:t>700</w:t>
            </w:r>
          </w:p>
        </w:tc>
        <w:tc>
          <w:tcPr>
            <w:tcW w:w="600" w:type="pct"/>
          </w:tcPr>
          <w:p w14:paraId="2C47AF54" w14:textId="275DE77D" w:rsidR="001A7B75" w:rsidRPr="0034424D" w:rsidRDefault="0034424D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8630</w:t>
            </w:r>
            <w:r w:rsidR="00A10086" w:rsidRPr="0034424D">
              <w:rPr>
                <w:sz w:val="20"/>
                <w:szCs w:val="20"/>
              </w:rPr>
              <w:t>900</w:t>
            </w:r>
          </w:p>
        </w:tc>
        <w:tc>
          <w:tcPr>
            <w:tcW w:w="1876" w:type="pct"/>
          </w:tcPr>
          <w:p w14:paraId="3E6191CF" w14:textId="77777777" w:rsidR="001A7B75" w:rsidRPr="0034424D" w:rsidRDefault="001A7B75" w:rsidP="001A7B75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создание, развитие государственных информационных систем, осуществляется на основании Методики оценки трудозатрат на развитие автоматизированных систем, утвержденной распоряжением Комитета по информатизации и связи от 04.05.2018 № 117-р </w:t>
            </w:r>
          </w:p>
          <w:p w14:paraId="551DF62B" w14:textId="402392A2" w:rsidR="001A7B75" w:rsidRPr="0034424D" w:rsidRDefault="001A7B75" w:rsidP="001A7B75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«Об утверждении Методики оценки трудозатрат на создание и развитие автоматизированных систем».</w:t>
            </w:r>
          </w:p>
        </w:tc>
      </w:tr>
      <w:tr w:rsidR="0034424D" w:rsidRPr="0034424D" w14:paraId="07E0A36A" w14:textId="77777777" w:rsidTr="0098766C">
        <w:tc>
          <w:tcPr>
            <w:tcW w:w="352" w:type="pct"/>
          </w:tcPr>
          <w:p w14:paraId="516FF76F" w14:textId="5B6DA020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4F743224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Прочие затраты (в том числе затраты на закупку товаров, работ </w:t>
            </w:r>
            <w:r w:rsidRPr="0034424D">
              <w:rPr>
                <w:sz w:val="20"/>
                <w:szCs w:val="20"/>
              </w:rPr>
              <w:lastRenderedPageBreak/>
              <w:t xml:space="preserve">и услуг в целях оказания государственных услуг (выполнения работ) и реализации государственных функций), не указанные в </w:t>
            </w:r>
            <w:hyperlink r:id="rId14" w:history="1">
              <w:r w:rsidRPr="0034424D">
                <w:rPr>
                  <w:sz w:val="20"/>
                  <w:szCs w:val="20"/>
                </w:rPr>
                <w:t>подпунктах "а"</w:t>
              </w:r>
            </w:hyperlink>
            <w:r w:rsidRPr="0034424D">
              <w:rPr>
                <w:sz w:val="20"/>
                <w:szCs w:val="20"/>
              </w:rPr>
              <w:t xml:space="preserve"> - </w:t>
            </w:r>
            <w:hyperlink r:id="rId15" w:history="1">
              <w:r w:rsidRPr="0034424D">
                <w:rPr>
                  <w:sz w:val="20"/>
                  <w:szCs w:val="20"/>
                </w:rPr>
                <w:t>"ж" пункта 6</w:t>
              </w:r>
            </w:hyperlink>
            <w:r w:rsidRPr="0034424D">
              <w:rPr>
                <w:sz w:val="20"/>
                <w:szCs w:val="20"/>
              </w:rPr>
              <w:t xml:space="preserve"> Общих правил </w:t>
            </w:r>
          </w:p>
        </w:tc>
        <w:tc>
          <w:tcPr>
            <w:tcW w:w="701" w:type="pct"/>
          </w:tcPr>
          <w:p w14:paraId="37B48098" w14:textId="56A12855" w:rsidR="00C22D91" w:rsidRPr="0034424D" w:rsidRDefault="0034424D" w:rsidP="006F7FD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  <w:r w:rsidR="006F7FD1" w:rsidRPr="0034424D">
              <w:rPr>
                <w:sz w:val="20"/>
                <w:szCs w:val="20"/>
              </w:rPr>
              <w:t>5911</w:t>
            </w:r>
            <w:r w:rsidR="00B96F7D" w:rsidRPr="0034424D">
              <w:rPr>
                <w:sz w:val="20"/>
                <w:szCs w:val="20"/>
              </w:rPr>
              <w:t>00</w:t>
            </w:r>
          </w:p>
        </w:tc>
        <w:tc>
          <w:tcPr>
            <w:tcW w:w="724" w:type="pct"/>
          </w:tcPr>
          <w:p w14:paraId="22B6282E" w14:textId="4FD4B932" w:rsidR="00C22D91" w:rsidRPr="0034424D" w:rsidRDefault="00C22D91" w:rsidP="0034424D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14</w:t>
            </w:r>
            <w:r w:rsidR="0034424D">
              <w:rPr>
                <w:sz w:val="20"/>
                <w:szCs w:val="20"/>
              </w:rPr>
              <w:t>476</w:t>
            </w:r>
            <w:r w:rsidR="00B96F7D" w:rsidRPr="0034424D">
              <w:rPr>
                <w:sz w:val="20"/>
                <w:szCs w:val="20"/>
              </w:rPr>
              <w:t>000</w:t>
            </w:r>
          </w:p>
        </w:tc>
        <w:tc>
          <w:tcPr>
            <w:tcW w:w="600" w:type="pct"/>
          </w:tcPr>
          <w:p w14:paraId="413021D6" w14:textId="6B2BA1C6" w:rsidR="00C22D91" w:rsidRPr="0034424D" w:rsidRDefault="00C22D91" w:rsidP="00B96F7D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14</w:t>
            </w:r>
            <w:r w:rsidR="0034424D">
              <w:rPr>
                <w:sz w:val="20"/>
                <w:szCs w:val="20"/>
              </w:rPr>
              <w:t>941</w:t>
            </w:r>
            <w:r w:rsidR="00B96F7D" w:rsidRPr="0034424D">
              <w:rPr>
                <w:sz w:val="20"/>
                <w:szCs w:val="20"/>
              </w:rPr>
              <w:t>100</w:t>
            </w:r>
          </w:p>
        </w:tc>
        <w:tc>
          <w:tcPr>
            <w:tcW w:w="1876" w:type="pct"/>
          </w:tcPr>
          <w:p w14:paraId="6E8EE043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прочих нормативных затрат (в том числе нормативных затрат на закупку товаров, работ и услуг </w:t>
            </w:r>
            <w:r w:rsidRPr="0034424D">
              <w:rPr>
                <w:sz w:val="20"/>
                <w:szCs w:val="20"/>
              </w:rPr>
              <w:br/>
              <w:t>в целях оказания государственных услуг (выполнения работ)</w:t>
            </w:r>
            <w:r w:rsidRPr="0034424D">
              <w:rPr>
                <w:sz w:val="20"/>
                <w:szCs w:val="20"/>
              </w:rPr>
              <w:br/>
            </w:r>
            <w:r w:rsidRPr="0034424D">
              <w:rPr>
                <w:sz w:val="20"/>
                <w:szCs w:val="20"/>
              </w:rPr>
              <w:lastRenderedPageBreak/>
              <w:t xml:space="preserve">и реализации государственных функций), </w:t>
            </w:r>
            <w:r w:rsidRPr="0034424D">
              <w:rPr>
                <w:sz w:val="20"/>
                <w:szCs w:val="20"/>
              </w:rPr>
              <w:br/>
              <w:t xml:space="preserve">не указанных в </w:t>
            </w:r>
            <w:hyperlink r:id="rId16" w:history="1">
              <w:r w:rsidRPr="0034424D">
                <w:rPr>
                  <w:sz w:val="20"/>
                  <w:szCs w:val="20"/>
                </w:rPr>
                <w:t>подпунктах "а"</w:t>
              </w:r>
            </w:hyperlink>
            <w:r w:rsidRPr="0034424D">
              <w:rPr>
                <w:sz w:val="20"/>
                <w:szCs w:val="20"/>
              </w:rPr>
              <w:t xml:space="preserve"> - </w:t>
            </w:r>
            <w:hyperlink r:id="rId17" w:history="1">
              <w:r w:rsidRPr="0034424D">
                <w:rPr>
                  <w:sz w:val="20"/>
                  <w:szCs w:val="20"/>
                </w:rPr>
                <w:t>"ж" пункта 6</w:t>
              </w:r>
            </w:hyperlink>
            <w:r w:rsidRPr="0034424D">
              <w:rPr>
                <w:sz w:val="20"/>
                <w:szCs w:val="20"/>
              </w:rPr>
              <w:t xml:space="preserve"> Общих правил, осуществляется исходя из следующих групп затрат:</w:t>
            </w:r>
          </w:p>
          <w:p w14:paraId="7A3E5C27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услуги связи;</w:t>
            </w:r>
          </w:p>
          <w:p w14:paraId="45624113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транспортные услуги;</w:t>
            </w:r>
          </w:p>
          <w:p w14:paraId="656747F2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      </w:r>
          </w:p>
          <w:p w14:paraId="46400B25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коммунальные услуги;</w:t>
            </w:r>
          </w:p>
          <w:p w14:paraId="21F86A6D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аренду помещений и оборудования;</w:t>
            </w:r>
          </w:p>
          <w:p w14:paraId="5217A539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содержание имущества;</w:t>
            </w:r>
          </w:p>
          <w:p w14:paraId="702A5C70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затраты на приобретение прочих работ и услуг, </w:t>
            </w:r>
            <w:r w:rsidRPr="0034424D">
              <w:rPr>
                <w:sz w:val="20"/>
                <w:szCs w:val="20"/>
              </w:rPr>
              <w:br/>
              <w:t xml:space="preserve">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</w:t>
            </w:r>
            <w:r w:rsidRPr="0034424D">
              <w:rPr>
                <w:sz w:val="20"/>
                <w:szCs w:val="20"/>
              </w:rPr>
              <w:br/>
              <w:t xml:space="preserve">в связи с командированием работников, заключаемым </w:t>
            </w:r>
            <w:r w:rsidRPr="0034424D">
              <w:rPr>
                <w:sz w:val="20"/>
                <w:szCs w:val="20"/>
              </w:rPr>
              <w:br/>
              <w:t xml:space="preserve">со сторонними организациями, а также к затратам </w:t>
            </w:r>
            <w:r w:rsidRPr="0034424D">
              <w:rPr>
                <w:sz w:val="20"/>
                <w:szCs w:val="20"/>
              </w:rPr>
              <w:br/>
              <w:t xml:space="preserve">на коммунальные услуги, аренду помещений </w:t>
            </w:r>
            <w:r w:rsidRPr="0034424D">
              <w:rPr>
                <w:sz w:val="20"/>
                <w:szCs w:val="20"/>
              </w:rPr>
              <w:br/>
              <w:t>и оборудования, содержание имущества;</w:t>
            </w:r>
          </w:p>
          <w:p w14:paraId="242921A3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основных средств;</w:t>
            </w:r>
          </w:p>
          <w:p w14:paraId="58FC21E3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нематериальных активов;</w:t>
            </w:r>
          </w:p>
          <w:p w14:paraId="5BACD9BB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затраты на приобретение материальных запасов, </w:t>
            </w:r>
            <w:r w:rsidRPr="0034424D">
              <w:rPr>
                <w:sz w:val="20"/>
                <w:szCs w:val="20"/>
              </w:rPr>
              <w:br/>
              <w:t xml:space="preserve">не отнесенные к затратам, указанным в </w:t>
            </w:r>
            <w:hyperlink r:id="rId18" w:history="1">
              <w:r w:rsidRPr="0034424D">
                <w:rPr>
                  <w:sz w:val="20"/>
                  <w:szCs w:val="20"/>
                </w:rPr>
                <w:t>подпунктах "а"</w:t>
              </w:r>
            </w:hyperlink>
            <w:r w:rsidRPr="0034424D">
              <w:rPr>
                <w:sz w:val="20"/>
                <w:szCs w:val="20"/>
              </w:rPr>
              <w:t xml:space="preserve"> - </w:t>
            </w:r>
            <w:hyperlink r:id="rId19" w:history="1">
              <w:r w:rsidRPr="0034424D">
                <w:rPr>
                  <w:sz w:val="20"/>
                  <w:szCs w:val="20"/>
                </w:rPr>
                <w:t>"ж" пункта 6</w:t>
              </w:r>
            </w:hyperlink>
            <w:r w:rsidRPr="0034424D">
              <w:rPr>
                <w:sz w:val="20"/>
                <w:szCs w:val="20"/>
              </w:rPr>
              <w:t xml:space="preserve"> Общих правил;</w:t>
            </w:r>
          </w:p>
          <w:p w14:paraId="1129B3BA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0" w:history="1">
              <w:r w:rsidRPr="0034424D">
                <w:rPr>
                  <w:sz w:val="20"/>
                  <w:szCs w:val="20"/>
                </w:rPr>
                <w:t>подпунктах "а"</w:t>
              </w:r>
            </w:hyperlink>
            <w:r w:rsidRPr="0034424D">
              <w:rPr>
                <w:sz w:val="20"/>
                <w:szCs w:val="20"/>
              </w:rPr>
              <w:t xml:space="preserve"> - </w:t>
            </w:r>
            <w:hyperlink r:id="rId21" w:history="1">
              <w:r w:rsidRPr="0034424D">
                <w:rPr>
                  <w:sz w:val="20"/>
                  <w:szCs w:val="20"/>
                </w:rPr>
                <w:t>"ж" пункта 6</w:t>
              </w:r>
            </w:hyperlink>
            <w:r w:rsidRPr="0034424D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34424D" w:rsidRPr="0034424D" w14:paraId="792E5386" w14:textId="77777777" w:rsidTr="0098766C">
        <w:tc>
          <w:tcPr>
            <w:tcW w:w="352" w:type="pct"/>
          </w:tcPr>
          <w:p w14:paraId="4FE9DFDD" w14:textId="411B8631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2.1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5A3E10A1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701" w:type="pct"/>
          </w:tcPr>
          <w:p w14:paraId="1A10C72F" w14:textId="5AE17836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10B60F9F" w14:textId="16CDA974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33820D6C" w14:textId="6AEA87F4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F49A6BA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услуги связи осуществляется </w:t>
            </w:r>
            <w:r w:rsidRPr="0034424D">
              <w:rPr>
                <w:sz w:val="20"/>
                <w:szCs w:val="20"/>
              </w:rPr>
              <w:br/>
              <w:t xml:space="preserve">в порядке, определяемом ИОГВ (ОУ ТГВФ), исходя </w:t>
            </w:r>
            <w:r w:rsidRPr="0034424D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678DF3C7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оплату услуг почтовой связи;</w:t>
            </w:r>
          </w:p>
          <w:p w14:paraId="4BCDFAB3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оплату услуг специальной связи;</w:t>
            </w:r>
          </w:p>
          <w:p w14:paraId="381783F6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иные затраты, относящиеся к затратам на услуги связи </w:t>
            </w:r>
            <w:r w:rsidRPr="0034424D">
              <w:rPr>
                <w:sz w:val="20"/>
                <w:szCs w:val="20"/>
              </w:rPr>
              <w:br/>
              <w:t xml:space="preserve">в рамках затрат, указанных в </w:t>
            </w:r>
            <w:hyperlink r:id="rId22" w:history="1">
              <w:r w:rsidRPr="0034424D">
                <w:rPr>
                  <w:sz w:val="20"/>
                  <w:szCs w:val="20"/>
                </w:rPr>
                <w:t>абзацах первом</w:t>
              </w:r>
            </w:hyperlink>
            <w:r w:rsidRPr="0034424D">
              <w:rPr>
                <w:sz w:val="20"/>
                <w:szCs w:val="20"/>
              </w:rPr>
              <w:t xml:space="preserve"> - </w:t>
            </w:r>
            <w:hyperlink r:id="rId23" w:history="1">
              <w:r w:rsidRPr="0034424D">
                <w:rPr>
                  <w:sz w:val="20"/>
                  <w:szCs w:val="20"/>
                </w:rPr>
                <w:t>двенадцатом пункта 15</w:t>
              </w:r>
            </w:hyperlink>
            <w:r w:rsidRPr="0034424D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34424D" w:rsidRPr="0034424D" w14:paraId="17D7250E" w14:textId="77777777" w:rsidTr="0098766C">
        <w:tc>
          <w:tcPr>
            <w:tcW w:w="352" w:type="pct"/>
          </w:tcPr>
          <w:p w14:paraId="01472FBF" w14:textId="5FEF4AFE" w:rsidR="00B92916" w:rsidRPr="0034424D" w:rsidRDefault="00B92916" w:rsidP="00B92916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2.2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22FF73CD" w14:textId="77777777" w:rsidR="00B92916" w:rsidRPr="0034424D" w:rsidRDefault="00B92916" w:rsidP="00B92916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транспортные услуги</w:t>
            </w:r>
          </w:p>
        </w:tc>
        <w:tc>
          <w:tcPr>
            <w:tcW w:w="701" w:type="pct"/>
          </w:tcPr>
          <w:p w14:paraId="3D0A48E7" w14:textId="2DCAA438" w:rsidR="00B92916" w:rsidRPr="0034424D" w:rsidRDefault="0034424D" w:rsidP="00B9291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12884</w:t>
            </w:r>
            <w:r w:rsidR="006F7FD1" w:rsidRPr="0034424D">
              <w:rPr>
                <w:sz w:val="20"/>
                <w:szCs w:val="20"/>
              </w:rPr>
              <w:t>900</w:t>
            </w:r>
          </w:p>
        </w:tc>
        <w:tc>
          <w:tcPr>
            <w:tcW w:w="724" w:type="pct"/>
          </w:tcPr>
          <w:p w14:paraId="4E9BAB8F" w14:textId="701054F0" w:rsidR="00B92916" w:rsidRPr="0034424D" w:rsidRDefault="0034424D" w:rsidP="00B92916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13436</w:t>
            </w:r>
            <w:r w:rsidR="00B92916" w:rsidRPr="0034424D">
              <w:rPr>
                <w:sz w:val="20"/>
                <w:szCs w:val="20"/>
              </w:rPr>
              <w:t>500</w:t>
            </w:r>
          </w:p>
        </w:tc>
        <w:tc>
          <w:tcPr>
            <w:tcW w:w="600" w:type="pct"/>
          </w:tcPr>
          <w:p w14:paraId="451162D1" w14:textId="3B7FDBE0" w:rsidR="00B92916" w:rsidRPr="0034424D" w:rsidRDefault="0034424D" w:rsidP="00B92916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14150</w:t>
            </w:r>
            <w:r w:rsidR="00B92916" w:rsidRPr="0034424D">
              <w:rPr>
                <w:sz w:val="20"/>
                <w:szCs w:val="20"/>
              </w:rPr>
              <w:t>400</w:t>
            </w:r>
          </w:p>
        </w:tc>
        <w:tc>
          <w:tcPr>
            <w:tcW w:w="1876" w:type="pct"/>
          </w:tcPr>
          <w:p w14:paraId="4708CBE9" w14:textId="77777777" w:rsidR="00B92916" w:rsidRPr="0034424D" w:rsidRDefault="00B92916" w:rsidP="00B92916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14:paraId="37837745" w14:textId="77777777" w:rsidR="00B92916" w:rsidRPr="0034424D" w:rsidRDefault="00B92916" w:rsidP="00B92916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затраты по договору об оказании услуг перевозки (транспортировки) грузов;</w:t>
            </w:r>
          </w:p>
          <w:p w14:paraId="498372CC" w14:textId="77777777" w:rsidR="00B92916" w:rsidRPr="0034424D" w:rsidRDefault="00B92916" w:rsidP="00B92916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оплату услуг аренды транспортных средств;</w:t>
            </w:r>
          </w:p>
          <w:p w14:paraId="52D7E90E" w14:textId="77777777" w:rsidR="00B92916" w:rsidRPr="0034424D" w:rsidRDefault="00B92916" w:rsidP="00B92916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совещания;</w:t>
            </w:r>
          </w:p>
          <w:p w14:paraId="40149BF9" w14:textId="77777777" w:rsidR="00B92916" w:rsidRPr="0034424D" w:rsidRDefault="00B92916" w:rsidP="00B92916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обратно;</w:t>
            </w:r>
          </w:p>
          <w:p w14:paraId="71B069C8" w14:textId="77777777" w:rsidR="00B92916" w:rsidRPr="0034424D" w:rsidRDefault="00B92916" w:rsidP="00B92916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иные затраты, относящиеся к затратам на транспортные услуги в рамках затрат, указанных в </w:t>
            </w:r>
            <w:hyperlink r:id="rId24" w:history="1">
              <w:r w:rsidRPr="0034424D">
                <w:rPr>
                  <w:sz w:val="20"/>
                  <w:szCs w:val="20"/>
                </w:rPr>
                <w:t>абзацах первом</w:t>
              </w:r>
            </w:hyperlink>
            <w:r w:rsidRPr="0034424D">
              <w:rPr>
                <w:sz w:val="20"/>
                <w:szCs w:val="20"/>
              </w:rPr>
              <w:t xml:space="preserve"> - </w:t>
            </w:r>
            <w:hyperlink r:id="rId25" w:history="1">
              <w:r w:rsidRPr="0034424D">
                <w:rPr>
                  <w:sz w:val="20"/>
                  <w:szCs w:val="20"/>
                </w:rPr>
                <w:t>двенадцатом пункта 15</w:t>
              </w:r>
            </w:hyperlink>
            <w:r w:rsidRPr="0034424D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34424D" w:rsidRPr="0034424D" w14:paraId="7BC4FD18" w14:textId="77777777" w:rsidTr="0098766C">
        <w:tc>
          <w:tcPr>
            <w:tcW w:w="352" w:type="pct"/>
          </w:tcPr>
          <w:p w14:paraId="33B54641" w14:textId="22D5CD76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2.2.1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4C54FFFB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по договору об оказании услуг перевозки (транспортировки) грузов</w:t>
            </w:r>
          </w:p>
        </w:tc>
        <w:tc>
          <w:tcPr>
            <w:tcW w:w="701" w:type="pct"/>
          </w:tcPr>
          <w:p w14:paraId="73ED2E40" w14:textId="0033D8D6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6D1446EE" w14:textId="60122D08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3DF21810" w14:textId="34567AF4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B92048B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по договору об оказании услуг перевозки (транспортировки) грузов осуществляется </w:t>
            </w:r>
            <w:r w:rsidRPr="0034424D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34424D" w:rsidRPr="0034424D" w14:paraId="4EAE04E9" w14:textId="77777777" w:rsidTr="0098766C">
        <w:tc>
          <w:tcPr>
            <w:tcW w:w="352" w:type="pct"/>
          </w:tcPr>
          <w:p w14:paraId="4F2E6F30" w14:textId="3AC20608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2.2.2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436C6CD0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оплату услуг аренды транспортных средств</w:t>
            </w:r>
          </w:p>
        </w:tc>
        <w:tc>
          <w:tcPr>
            <w:tcW w:w="701" w:type="pct"/>
          </w:tcPr>
          <w:p w14:paraId="31974260" w14:textId="3DC8D773" w:rsidR="00C22D91" w:rsidRPr="0034424D" w:rsidRDefault="00C22D91" w:rsidP="006F7FD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12</w:t>
            </w:r>
            <w:r w:rsidR="0034424D">
              <w:rPr>
                <w:sz w:val="20"/>
                <w:szCs w:val="20"/>
              </w:rPr>
              <w:t>884</w:t>
            </w:r>
            <w:r w:rsidR="006F7FD1" w:rsidRPr="0034424D">
              <w:rPr>
                <w:sz w:val="20"/>
                <w:szCs w:val="20"/>
              </w:rPr>
              <w:t>900</w:t>
            </w:r>
          </w:p>
        </w:tc>
        <w:tc>
          <w:tcPr>
            <w:tcW w:w="724" w:type="pct"/>
          </w:tcPr>
          <w:p w14:paraId="12DA3C69" w14:textId="4F67B8CE" w:rsidR="00C22D91" w:rsidRPr="0034424D" w:rsidRDefault="00C22D91" w:rsidP="0034424D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13436500</w:t>
            </w:r>
          </w:p>
        </w:tc>
        <w:tc>
          <w:tcPr>
            <w:tcW w:w="600" w:type="pct"/>
          </w:tcPr>
          <w:p w14:paraId="594C5253" w14:textId="44086C59" w:rsidR="00C22D91" w:rsidRPr="0034424D" w:rsidRDefault="00C22D91" w:rsidP="0034424D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14150400</w:t>
            </w:r>
          </w:p>
        </w:tc>
        <w:tc>
          <w:tcPr>
            <w:tcW w:w="1876" w:type="pct"/>
          </w:tcPr>
          <w:p w14:paraId="5FFF0D3F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14:paraId="56AC1495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29E8B25" w14:textId="77777777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тс</w:t>
            </w:r>
            <w:r w:rsidRPr="0034424D">
              <w:rPr>
                <w:sz w:val="20"/>
                <w:szCs w:val="20"/>
              </w:rPr>
              <w:t xml:space="preserve"> = 0,1 x </w:t>
            </w:r>
            <w:proofErr w:type="spellStart"/>
            <w:r w:rsidRPr="0034424D">
              <w:rPr>
                <w:sz w:val="20"/>
                <w:szCs w:val="20"/>
              </w:rPr>
              <w:t>Ч</w:t>
            </w:r>
            <w:r w:rsidRPr="0034424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34424D">
              <w:rPr>
                <w:sz w:val="20"/>
                <w:szCs w:val="20"/>
              </w:rPr>
              <w:t xml:space="preserve"> x </w:t>
            </w:r>
            <w:proofErr w:type="spellStart"/>
            <w:proofErr w:type="gram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34424D">
              <w:rPr>
                <w:sz w:val="20"/>
                <w:szCs w:val="20"/>
                <w:vertAlign w:val="subscript"/>
              </w:rPr>
              <w:t xml:space="preserve"> а тс</w:t>
            </w:r>
            <w:r w:rsidRPr="0034424D">
              <w:rPr>
                <w:sz w:val="20"/>
                <w:szCs w:val="20"/>
              </w:rPr>
              <w:t xml:space="preserve"> x Д</w:t>
            </w:r>
            <w:r w:rsidRPr="0034424D">
              <w:rPr>
                <w:sz w:val="20"/>
                <w:szCs w:val="20"/>
                <w:vertAlign w:val="subscript"/>
              </w:rPr>
              <w:t>а тс</w:t>
            </w:r>
            <w:r w:rsidRPr="0034424D">
              <w:rPr>
                <w:sz w:val="20"/>
                <w:szCs w:val="20"/>
              </w:rPr>
              <w:t>,</w:t>
            </w:r>
          </w:p>
          <w:p w14:paraId="374CDD50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AD31BDC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где: </w:t>
            </w:r>
            <w:proofErr w:type="spellStart"/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а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тс</w:t>
            </w:r>
            <w:r w:rsidRPr="0034424D">
              <w:rPr>
                <w:sz w:val="20"/>
                <w:szCs w:val="20"/>
              </w:rPr>
              <w:t xml:space="preserve"> - нормативные затраты на оплату услуг аренды транспортных средств;</w:t>
            </w:r>
          </w:p>
          <w:p w14:paraId="2FE07993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Ч</w:t>
            </w:r>
            <w:r w:rsidRPr="0034424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34424D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51A4CE26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ц</w:t>
            </w:r>
            <w:proofErr w:type="spellEnd"/>
            <w:proofErr w:type="gramEnd"/>
            <w:r w:rsidRPr="0034424D">
              <w:rPr>
                <w:sz w:val="20"/>
                <w:szCs w:val="20"/>
                <w:vertAlign w:val="subscript"/>
              </w:rPr>
              <w:t xml:space="preserve"> а тс</w:t>
            </w:r>
            <w:r w:rsidRPr="0034424D">
              <w:rPr>
                <w:sz w:val="20"/>
                <w:szCs w:val="20"/>
              </w:rPr>
              <w:t xml:space="preserve"> - норматив цены услуг аренды транспортных средств;</w:t>
            </w:r>
          </w:p>
          <w:p w14:paraId="3A85682A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Д</w:t>
            </w:r>
            <w:r w:rsidRPr="0034424D">
              <w:rPr>
                <w:sz w:val="20"/>
                <w:szCs w:val="20"/>
                <w:vertAlign w:val="subscript"/>
              </w:rPr>
              <w:t>а тс</w:t>
            </w:r>
            <w:r w:rsidRPr="0034424D">
              <w:rPr>
                <w:sz w:val="20"/>
                <w:szCs w:val="20"/>
              </w:rPr>
              <w:t xml:space="preserve"> - количество дней оказания услуг аренды транспортных средств, но не более количества рабочих дней в году.</w:t>
            </w:r>
          </w:p>
          <w:p w14:paraId="2AF9DD5D" w14:textId="1F773F3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Для ИОГВ (ОУ ТГВФ, КУ), транспортное обслуживание которых осуществляется в рамках выполнения государственного задания Санкт-Петербургским государственным бюджетным автотранспортным учреждением «</w:t>
            </w:r>
            <w:proofErr w:type="spellStart"/>
            <w:r w:rsidRPr="0034424D">
              <w:rPr>
                <w:sz w:val="20"/>
                <w:szCs w:val="20"/>
              </w:rPr>
              <w:t>Смольнинское</w:t>
            </w:r>
            <w:proofErr w:type="spellEnd"/>
            <w:r w:rsidRPr="0034424D">
              <w:rPr>
                <w:sz w:val="20"/>
                <w:szCs w:val="20"/>
              </w:rPr>
              <w:t xml:space="preserve">», нормативные затраты </w:t>
            </w:r>
            <w:r w:rsidRPr="0034424D">
              <w:rPr>
                <w:sz w:val="20"/>
                <w:szCs w:val="20"/>
              </w:rPr>
              <w:br/>
              <w:t>на оплату услуг аренды транспортных средств равны нулю</w:t>
            </w:r>
          </w:p>
        </w:tc>
      </w:tr>
      <w:tr w:rsidR="0034424D" w:rsidRPr="0034424D" w14:paraId="4DC2779A" w14:textId="77777777" w:rsidTr="0098766C">
        <w:tc>
          <w:tcPr>
            <w:tcW w:w="352" w:type="pct"/>
          </w:tcPr>
          <w:p w14:paraId="04FF4D78" w14:textId="526AC651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2.2.3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514B9A82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Затраты на оплату разовых услуг пассажирских </w:t>
            </w:r>
            <w:r w:rsidRPr="0034424D">
              <w:rPr>
                <w:sz w:val="20"/>
                <w:szCs w:val="20"/>
              </w:rPr>
              <w:lastRenderedPageBreak/>
              <w:t>перевозок при проведении совещания</w:t>
            </w:r>
          </w:p>
        </w:tc>
        <w:tc>
          <w:tcPr>
            <w:tcW w:w="701" w:type="pct"/>
          </w:tcPr>
          <w:p w14:paraId="5C73439E" w14:textId="751CADE7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24" w:type="pct"/>
          </w:tcPr>
          <w:p w14:paraId="4CF5EECC" w14:textId="684868F5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11D6DF41" w14:textId="3CEF6A87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B3F7D9A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оплату разовых услуг пассажирских перевозок при проведении совещания осуществляется в порядке, определяемом ИОГВ (ОУ ТГВФ)</w:t>
            </w:r>
          </w:p>
        </w:tc>
      </w:tr>
      <w:tr w:rsidR="0034424D" w:rsidRPr="0034424D" w14:paraId="310FEF5E" w14:textId="77777777" w:rsidTr="0098766C">
        <w:tc>
          <w:tcPr>
            <w:tcW w:w="352" w:type="pct"/>
          </w:tcPr>
          <w:p w14:paraId="3873361F" w14:textId="6FE698D5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2.2.4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36F021AC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  <w:tc>
          <w:tcPr>
            <w:tcW w:w="701" w:type="pct"/>
          </w:tcPr>
          <w:p w14:paraId="3548983B" w14:textId="47D6899F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3D04D39E" w14:textId="0C6A64AB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7D373979" w14:textId="68A4A7AB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AA4D86F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оплату проезда работника </w:t>
            </w:r>
            <w:r w:rsidRPr="0034424D">
              <w:rPr>
                <w:sz w:val="20"/>
                <w:szCs w:val="20"/>
              </w:rPr>
              <w:br/>
              <w:t>к месту нахождения учебного заведения и обратно осуществляется в порядке, определяемом ИОГВ (ОУ ТГВФ)</w:t>
            </w:r>
          </w:p>
        </w:tc>
      </w:tr>
      <w:tr w:rsidR="0034424D" w:rsidRPr="0034424D" w14:paraId="57B2AF83" w14:textId="77777777" w:rsidTr="0098766C">
        <w:tc>
          <w:tcPr>
            <w:tcW w:w="352" w:type="pct"/>
          </w:tcPr>
          <w:p w14:paraId="4B5EC935" w14:textId="18B991AA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2.2.5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0E59CADA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Иные затраты, относящиеся к затратам на транспортные услуги в рамках затрат, указанных в </w:t>
            </w:r>
            <w:hyperlink r:id="rId26" w:history="1">
              <w:r w:rsidRPr="0034424D">
                <w:rPr>
                  <w:sz w:val="20"/>
                  <w:szCs w:val="20"/>
                </w:rPr>
                <w:t>абзацах первом</w:t>
              </w:r>
            </w:hyperlink>
            <w:r w:rsidRPr="0034424D">
              <w:rPr>
                <w:sz w:val="20"/>
                <w:szCs w:val="20"/>
              </w:rPr>
              <w:t xml:space="preserve"> - </w:t>
            </w:r>
            <w:hyperlink r:id="rId27" w:history="1">
              <w:r w:rsidRPr="0034424D">
                <w:rPr>
                  <w:sz w:val="20"/>
                  <w:szCs w:val="20"/>
                </w:rPr>
                <w:t>двенадцатом пункта 15</w:t>
              </w:r>
            </w:hyperlink>
            <w:r w:rsidRPr="0034424D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01" w:type="pct"/>
          </w:tcPr>
          <w:p w14:paraId="25C7C372" w14:textId="0FC14A21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7BA1B35E" w14:textId="054582E6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056B1DE1" w14:textId="56BB59CA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965F69C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иных нормативных затрат, относящихся к затратам на транспортные услуги в рамках затрат, указанных </w:t>
            </w:r>
            <w:r w:rsidRPr="0034424D">
              <w:rPr>
                <w:sz w:val="20"/>
                <w:szCs w:val="20"/>
              </w:rPr>
              <w:br/>
              <w:t xml:space="preserve">в </w:t>
            </w:r>
            <w:hyperlink r:id="rId28" w:history="1">
              <w:r w:rsidRPr="0034424D">
                <w:rPr>
                  <w:sz w:val="20"/>
                  <w:szCs w:val="20"/>
                </w:rPr>
                <w:t>абзацах первом</w:t>
              </w:r>
            </w:hyperlink>
            <w:r w:rsidRPr="0034424D">
              <w:rPr>
                <w:sz w:val="20"/>
                <w:szCs w:val="20"/>
              </w:rPr>
              <w:t xml:space="preserve"> - </w:t>
            </w:r>
            <w:hyperlink r:id="rId29" w:history="1">
              <w:r w:rsidRPr="0034424D">
                <w:rPr>
                  <w:sz w:val="20"/>
                  <w:szCs w:val="20"/>
                </w:rPr>
                <w:t>двенадцатом пункта 15</w:t>
              </w:r>
            </w:hyperlink>
            <w:r w:rsidRPr="0034424D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34424D" w:rsidRPr="0034424D" w14:paraId="6EE0A0FD" w14:textId="77777777" w:rsidTr="0098766C">
        <w:tc>
          <w:tcPr>
            <w:tcW w:w="352" w:type="pct"/>
          </w:tcPr>
          <w:p w14:paraId="7D0423B5" w14:textId="038C024C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2.3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22DABEE8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</w:tc>
        <w:tc>
          <w:tcPr>
            <w:tcW w:w="701" w:type="pct"/>
          </w:tcPr>
          <w:p w14:paraId="3CDA9057" w14:textId="6C7088F9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27E02D14" w14:textId="3443BC8F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5E2E1914" w14:textId="25A5766B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984F2AD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оплату расходов по договорам об оказании услуг, связанных с проездом </w:t>
            </w:r>
            <w:r w:rsidRPr="0034424D">
              <w:rPr>
                <w:sz w:val="20"/>
                <w:szCs w:val="20"/>
              </w:rPr>
              <w:br/>
              <w:t>и наймом жилого помещения в связи с командированием работников, заключаемым со сторонними организациями, осуществляется в порядке, определяемом ИОГВ (ОУ ТГВФ), исходя из следующих подгрупп затрат:</w:t>
            </w:r>
          </w:p>
          <w:p w14:paraId="6C5EAB97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проезд к месту командирования и обратно;</w:t>
            </w:r>
          </w:p>
          <w:p w14:paraId="06E9AA68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нормативные затраты по найму жилого помещения </w:t>
            </w:r>
            <w:r w:rsidRPr="0034424D">
              <w:rPr>
                <w:sz w:val="20"/>
                <w:szCs w:val="20"/>
              </w:rPr>
              <w:br/>
              <w:t>на период командирования.</w:t>
            </w:r>
          </w:p>
          <w:p w14:paraId="4D3B16A5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оплату расходов </w:t>
            </w:r>
            <w:r w:rsidRPr="0034424D">
              <w:rPr>
                <w:sz w:val="20"/>
                <w:szCs w:val="20"/>
              </w:rPr>
              <w:br/>
              <w:t xml:space="preserve">по договорам об оказании услуг, связанных с проездом </w:t>
            </w:r>
            <w:r w:rsidRPr="0034424D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осуществляется в соответствии с порядком и условиями командирования, которые установлены правовыми актами Президента Российской Федерации или Правительства Российской Федерации, Правительства Санкт-Петербурга, </w:t>
            </w:r>
            <w:r w:rsidRPr="0034424D">
              <w:rPr>
                <w:sz w:val="20"/>
                <w:szCs w:val="20"/>
              </w:rPr>
              <w:br/>
              <w:t xml:space="preserve">с учетом показателей утвержденных планов-графиков проведения совещаний, контрольных мероприятий </w:t>
            </w:r>
            <w:r w:rsidRPr="0034424D">
              <w:rPr>
                <w:sz w:val="20"/>
                <w:szCs w:val="20"/>
              </w:rPr>
              <w:br/>
              <w:t>и профессиональной подготовки работников</w:t>
            </w:r>
          </w:p>
        </w:tc>
      </w:tr>
      <w:tr w:rsidR="0034424D" w:rsidRPr="0034424D" w14:paraId="3556D687" w14:textId="77777777" w:rsidTr="0098766C">
        <w:tc>
          <w:tcPr>
            <w:tcW w:w="352" w:type="pct"/>
          </w:tcPr>
          <w:p w14:paraId="3A8CFD13" w14:textId="1368B91D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2.4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4DD5A2C9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коммунальные услуги</w:t>
            </w:r>
          </w:p>
        </w:tc>
        <w:tc>
          <w:tcPr>
            <w:tcW w:w="701" w:type="pct"/>
          </w:tcPr>
          <w:p w14:paraId="17D2CD8B" w14:textId="4D73CD79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0D23FCC7" w14:textId="6E9E7864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38A5295F" w14:textId="507D8193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330FB80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коммунальные услуги осуществляется в порядке, определяемом ИОГВ (ОУ ТГВФ), исходя из следующих подгрупп затрат:</w:t>
            </w:r>
          </w:p>
          <w:p w14:paraId="792D3D1B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газоснабжение и иные виды топлива;</w:t>
            </w:r>
          </w:p>
          <w:p w14:paraId="578E2C51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электроснабжение;</w:t>
            </w:r>
          </w:p>
          <w:p w14:paraId="044714D8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теплоснабжение;</w:t>
            </w:r>
          </w:p>
          <w:p w14:paraId="35F747C9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горячее водоснабжение;</w:t>
            </w:r>
          </w:p>
          <w:p w14:paraId="6A89AF07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холодное водоснабжение и водоотведение;</w:t>
            </w:r>
          </w:p>
          <w:p w14:paraId="3F0C848C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5E45C301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иные затраты, относящиеся к затратам на коммунальные услуги в рамках затрат, указанных в </w:t>
            </w:r>
            <w:hyperlink r:id="rId30" w:history="1">
              <w:r w:rsidRPr="0034424D">
                <w:rPr>
                  <w:sz w:val="20"/>
                  <w:szCs w:val="20"/>
                </w:rPr>
                <w:t>абзацах первом</w:t>
              </w:r>
            </w:hyperlink>
            <w:r w:rsidRPr="0034424D">
              <w:rPr>
                <w:sz w:val="20"/>
                <w:szCs w:val="20"/>
              </w:rPr>
              <w:t xml:space="preserve"> - </w:t>
            </w:r>
            <w:hyperlink r:id="rId31" w:history="1">
              <w:r w:rsidRPr="0034424D">
                <w:rPr>
                  <w:sz w:val="20"/>
                  <w:szCs w:val="20"/>
                </w:rPr>
                <w:t>двенадцатом пункта 15</w:t>
              </w:r>
            </w:hyperlink>
            <w:r w:rsidRPr="0034424D">
              <w:rPr>
                <w:sz w:val="20"/>
                <w:szCs w:val="20"/>
              </w:rPr>
              <w:t xml:space="preserve"> Общих правил. Формирование затрат на коммунальные услуги осуществляется с учетом требований законодательства Российской Федерации </w:t>
            </w:r>
            <w:r w:rsidRPr="0034424D">
              <w:rPr>
                <w:sz w:val="20"/>
                <w:szCs w:val="20"/>
              </w:rPr>
              <w:br/>
              <w:t>об энергосбережении и о повышении энергетической эффективности</w:t>
            </w:r>
          </w:p>
        </w:tc>
      </w:tr>
      <w:tr w:rsidR="0034424D" w:rsidRPr="0034424D" w14:paraId="53569D0F" w14:textId="77777777" w:rsidTr="0098766C">
        <w:tc>
          <w:tcPr>
            <w:tcW w:w="352" w:type="pct"/>
          </w:tcPr>
          <w:p w14:paraId="5F70D8BA" w14:textId="64CAEC6B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2.5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07372FB1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аренду помещений и оборудования</w:t>
            </w:r>
          </w:p>
        </w:tc>
        <w:tc>
          <w:tcPr>
            <w:tcW w:w="701" w:type="pct"/>
          </w:tcPr>
          <w:p w14:paraId="6B2D3DCA" w14:textId="79E0B7F2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41A859D5" w14:textId="3CFDAD0F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728B0622" w14:textId="6AE4F2E3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A774AAC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аренду помещений </w:t>
            </w:r>
            <w:r w:rsidRPr="0034424D">
              <w:rPr>
                <w:sz w:val="20"/>
                <w:szCs w:val="20"/>
              </w:rPr>
              <w:br/>
              <w:t>и оборудования осуществляется исходя из следующих подгрупп затрат:</w:t>
            </w:r>
          </w:p>
          <w:p w14:paraId="2D78A04C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аренду помещений;</w:t>
            </w:r>
          </w:p>
          <w:p w14:paraId="07AA4819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аренду помещения (зала) для проведения совещания;</w:t>
            </w:r>
          </w:p>
          <w:p w14:paraId="2A9C9B4F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аренду оборудования для проведения совещания;</w:t>
            </w:r>
          </w:p>
          <w:p w14:paraId="54FEF054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иные затраты, относящиеся к затратам на аренду помещений и оборудования в рамках затрат, указанных в </w:t>
            </w:r>
            <w:hyperlink r:id="rId32" w:history="1">
              <w:r w:rsidRPr="0034424D">
                <w:rPr>
                  <w:sz w:val="20"/>
                  <w:szCs w:val="20"/>
                </w:rPr>
                <w:t>абзацах первом</w:t>
              </w:r>
            </w:hyperlink>
            <w:r w:rsidRPr="0034424D">
              <w:rPr>
                <w:sz w:val="20"/>
                <w:szCs w:val="20"/>
              </w:rPr>
              <w:t xml:space="preserve"> - </w:t>
            </w:r>
            <w:hyperlink r:id="rId33" w:history="1">
              <w:r w:rsidRPr="0034424D">
                <w:rPr>
                  <w:sz w:val="20"/>
                  <w:szCs w:val="20"/>
                </w:rPr>
                <w:t>двенадцатом пункта 15</w:t>
              </w:r>
            </w:hyperlink>
            <w:r w:rsidRPr="0034424D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34424D" w:rsidRPr="0034424D" w14:paraId="1AAD2FD6" w14:textId="77777777" w:rsidTr="0098766C">
        <w:tc>
          <w:tcPr>
            <w:tcW w:w="352" w:type="pct"/>
          </w:tcPr>
          <w:p w14:paraId="3CD41A6C" w14:textId="31E10FF2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2.5.1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30067023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аренду помещений</w:t>
            </w:r>
          </w:p>
        </w:tc>
        <w:tc>
          <w:tcPr>
            <w:tcW w:w="701" w:type="pct"/>
          </w:tcPr>
          <w:p w14:paraId="0208AC76" w14:textId="6C46D185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21CCD1C2" w14:textId="73E0BA3F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4997BD5F" w14:textId="0F56087D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D48B156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аренду помещений осуществляется по формуле:</w:t>
            </w:r>
          </w:p>
          <w:p w14:paraId="48C8298D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1EEE2FC" w14:textId="77777777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34424D">
              <w:rPr>
                <w:sz w:val="20"/>
                <w:szCs w:val="20"/>
              </w:rPr>
              <w:t xml:space="preserve"> = П</w:t>
            </w:r>
            <w:r w:rsidRPr="0034424D">
              <w:rPr>
                <w:sz w:val="20"/>
                <w:szCs w:val="20"/>
                <w:vertAlign w:val="subscript"/>
              </w:rPr>
              <w:t>ар</w:t>
            </w:r>
            <w:r w:rsidRPr="0034424D">
              <w:rPr>
                <w:sz w:val="20"/>
                <w:szCs w:val="20"/>
              </w:rPr>
              <w:t xml:space="preserve"> x </w:t>
            </w: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ар</w:t>
            </w:r>
            <w:r w:rsidRPr="0034424D">
              <w:rPr>
                <w:sz w:val="20"/>
                <w:szCs w:val="20"/>
              </w:rPr>
              <w:t xml:space="preserve"> x </w:t>
            </w:r>
            <w:proofErr w:type="spellStart"/>
            <w:r w:rsidRPr="0034424D">
              <w:rPr>
                <w:sz w:val="20"/>
                <w:szCs w:val="20"/>
              </w:rPr>
              <w:t>М</w:t>
            </w:r>
            <w:r w:rsidRPr="0034424D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34424D">
              <w:rPr>
                <w:sz w:val="20"/>
                <w:szCs w:val="20"/>
              </w:rPr>
              <w:t>,</w:t>
            </w:r>
          </w:p>
          <w:p w14:paraId="0486B272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E786B2C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где: </w:t>
            </w:r>
            <w:proofErr w:type="spellStart"/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нормативные затраты на аренду помещений;</w:t>
            </w:r>
          </w:p>
          <w:p w14:paraId="2CB453D2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П</w:t>
            </w:r>
            <w:r w:rsidRPr="0034424D">
              <w:rPr>
                <w:sz w:val="20"/>
                <w:szCs w:val="20"/>
                <w:vertAlign w:val="subscript"/>
              </w:rPr>
              <w:t>ар</w:t>
            </w:r>
            <w:r w:rsidRPr="0034424D">
              <w:rPr>
                <w:sz w:val="20"/>
                <w:szCs w:val="20"/>
              </w:rPr>
              <w:t xml:space="preserve"> - площадь арендуемых помещений;</w:t>
            </w:r>
          </w:p>
          <w:p w14:paraId="1D007B27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ар</w:t>
            </w:r>
            <w:r w:rsidRPr="0034424D">
              <w:rPr>
                <w:sz w:val="20"/>
                <w:szCs w:val="20"/>
              </w:rPr>
              <w:t xml:space="preserve"> - норматив цены аренды одного кв. м помещений </w:t>
            </w:r>
            <w:r w:rsidRPr="0034424D">
              <w:rPr>
                <w:sz w:val="20"/>
                <w:szCs w:val="20"/>
              </w:rPr>
              <w:br/>
              <w:t>в расчете на один месяц аренды;</w:t>
            </w:r>
          </w:p>
          <w:p w14:paraId="3681552B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М</w:t>
            </w:r>
            <w:r w:rsidRPr="0034424D">
              <w:rPr>
                <w:sz w:val="20"/>
                <w:szCs w:val="20"/>
                <w:vertAlign w:val="subscript"/>
              </w:rPr>
              <w:t>ар</w:t>
            </w:r>
            <w:proofErr w:type="spellEnd"/>
            <w:r w:rsidRPr="0034424D">
              <w:rPr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34424D" w:rsidRPr="0034424D" w14:paraId="4CD3320E" w14:textId="77777777" w:rsidTr="0098766C">
        <w:tc>
          <w:tcPr>
            <w:tcW w:w="352" w:type="pct"/>
          </w:tcPr>
          <w:p w14:paraId="0110D6B9" w14:textId="3536B1E8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2.5.2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7E0A3099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701" w:type="pct"/>
          </w:tcPr>
          <w:p w14:paraId="67F76307" w14:textId="368E6F0B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189EFC41" w14:textId="1146C820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264014FE" w14:textId="63781FE8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37223C7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аренду помещения (зала) для проведения совещания осуществляется в порядке, определяемом ИОГВ (ОУ ТГВФ)</w:t>
            </w:r>
          </w:p>
        </w:tc>
      </w:tr>
      <w:tr w:rsidR="0034424D" w:rsidRPr="0034424D" w14:paraId="58C35CB6" w14:textId="77777777" w:rsidTr="0098766C">
        <w:tc>
          <w:tcPr>
            <w:tcW w:w="352" w:type="pct"/>
          </w:tcPr>
          <w:p w14:paraId="5D3415BB" w14:textId="7840956D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2.5.3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32328E30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701" w:type="pct"/>
          </w:tcPr>
          <w:p w14:paraId="58858673" w14:textId="126CEE89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1583E0C4" w14:textId="7807BCC8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7F5283C2" w14:textId="5BE23BA4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B95B166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аренду оборудования для проведения совещания осуществляется в порядке, определяемом ИОГВ (ОУ ТГВФ)</w:t>
            </w:r>
          </w:p>
        </w:tc>
      </w:tr>
      <w:tr w:rsidR="0034424D" w:rsidRPr="0034424D" w14:paraId="6F999227" w14:textId="77777777" w:rsidTr="0098766C">
        <w:tc>
          <w:tcPr>
            <w:tcW w:w="352" w:type="pct"/>
          </w:tcPr>
          <w:p w14:paraId="59C896F8" w14:textId="5C5127E6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2.5.4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7F5494A9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Иные затраты, относящиеся к затратам на аренду помещений </w:t>
            </w:r>
            <w:r w:rsidRPr="0034424D">
              <w:rPr>
                <w:sz w:val="20"/>
                <w:szCs w:val="20"/>
              </w:rPr>
              <w:br/>
              <w:t xml:space="preserve">и оборудования в рамках затрат, указанных в </w:t>
            </w:r>
            <w:hyperlink r:id="rId34" w:history="1">
              <w:r w:rsidRPr="0034424D">
                <w:rPr>
                  <w:sz w:val="20"/>
                  <w:szCs w:val="20"/>
                </w:rPr>
                <w:t>абзацах первом</w:t>
              </w:r>
            </w:hyperlink>
            <w:r w:rsidRPr="0034424D">
              <w:rPr>
                <w:sz w:val="20"/>
                <w:szCs w:val="20"/>
              </w:rPr>
              <w:t xml:space="preserve"> - </w:t>
            </w:r>
            <w:hyperlink r:id="rId35" w:history="1">
              <w:r w:rsidRPr="0034424D">
                <w:rPr>
                  <w:sz w:val="20"/>
                  <w:szCs w:val="20"/>
                </w:rPr>
                <w:t>двенадцатом пункта 15</w:t>
              </w:r>
            </w:hyperlink>
            <w:r w:rsidRPr="0034424D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01" w:type="pct"/>
          </w:tcPr>
          <w:p w14:paraId="6AD81F2A" w14:textId="1116ED81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00306D32" w14:textId="37A2290F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5CD9D009" w14:textId="630DEAF4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B0EBDF1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иных нормативных затрат, относящихся к затратам на аренду помещений и оборудования в рамках затрат, указанных в </w:t>
            </w:r>
            <w:hyperlink r:id="rId36" w:history="1">
              <w:r w:rsidRPr="0034424D">
                <w:rPr>
                  <w:sz w:val="20"/>
                  <w:szCs w:val="20"/>
                </w:rPr>
                <w:t>абзацах первом</w:t>
              </w:r>
            </w:hyperlink>
            <w:r w:rsidRPr="0034424D">
              <w:rPr>
                <w:sz w:val="20"/>
                <w:szCs w:val="20"/>
              </w:rPr>
              <w:t xml:space="preserve"> - </w:t>
            </w:r>
            <w:hyperlink r:id="rId37" w:history="1">
              <w:r w:rsidRPr="0034424D">
                <w:rPr>
                  <w:sz w:val="20"/>
                  <w:szCs w:val="20"/>
                </w:rPr>
                <w:t>двенадцатом пункта 15</w:t>
              </w:r>
            </w:hyperlink>
            <w:r w:rsidRPr="0034424D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34424D" w:rsidRPr="0034424D" w14:paraId="394DB024" w14:textId="77777777" w:rsidTr="0098766C">
        <w:tc>
          <w:tcPr>
            <w:tcW w:w="352" w:type="pct"/>
          </w:tcPr>
          <w:p w14:paraId="7188C692" w14:textId="4D527020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2.6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2736B82A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01" w:type="pct"/>
          </w:tcPr>
          <w:p w14:paraId="7943F719" w14:textId="27FB8FEC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3F6B841A" w14:textId="78CD1F2E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1AB7A367" w14:textId="70322EBB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204649D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содержание имущества осуществляется в порядке, определяемом ИОГВ (ОУ ТГВФ), исходя из следующих подгрупп затрат:</w:t>
            </w:r>
          </w:p>
          <w:p w14:paraId="4D94855F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содержание и техническое обслуживание помещений;</w:t>
            </w:r>
          </w:p>
          <w:p w14:paraId="55CD590A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техническое обслуживание и ремонт транспортных средств;</w:t>
            </w:r>
          </w:p>
          <w:p w14:paraId="41DDB212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34424D">
              <w:rPr>
                <w:sz w:val="20"/>
                <w:szCs w:val="20"/>
              </w:rPr>
              <w:t>регламентно</w:t>
            </w:r>
            <w:proofErr w:type="spellEnd"/>
            <w:r w:rsidRPr="0034424D">
              <w:rPr>
                <w:sz w:val="20"/>
                <w:szCs w:val="20"/>
              </w:rPr>
              <w:t>-профилактический ремонт бытового оборудования;</w:t>
            </w:r>
          </w:p>
          <w:p w14:paraId="7105236B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затраты на техническое обслуживание и </w:t>
            </w:r>
            <w:proofErr w:type="spellStart"/>
            <w:r w:rsidRPr="0034424D">
              <w:rPr>
                <w:sz w:val="20"/>
                <w:szCs w:val="20"/>
              </w:rPr>
              <w:t>регламентно</w:t>
            </w:r>
            <w:proofErr w:type="spellEnd"/>
            <w:r w:rsidRPr="0034424D">
              <w:rPr>
                <w:sz w:val="20"/>
                <w:szCs w:val="20"/>
              </w:rPr>
              <w:t>-профилактический ремонт иного оборудования;</w:t>
            </w:r>
          </w:p>
          <w:p w14:paraId="6D2CB9A1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67DA35C5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иные затраты, относящиеся к затратам на содержание имущества в рамках затрат, указанных в </w:t>
            </w:r>
            <w:hyperlink r:id="rId38" w:history="1">
              <w:r w:rsidRPr="0034424D">
                <w:rPr>
                  <w:sz w:val="20"/>
                  <w:szCs w:val="20"/>
                </w:rPr>
                <w:t>абзацах первом</w:t>
              </w:r>
            </w:hyperlink>
            <w:r w:rsidRPr="0034424D">
              <w:rPr>
                <w:sz w:val="20"/>
                <w:szCs w:val="20"/>
              </w:rPr>
              <w:t xml:space="preserve"> - </w:t>
            </w:r>
            <w:hyperlink r:id="rId39" w:history="1">
              <w:r w:rsidRPr="0034424D">
                <w:rPr>
                  <w:sz w:val="20"/>
                  <w:szCs w:val="20"/>
                </w:rPr>
                <w:t>двенадцатом пункта 15</w:t>
              </w:r>
            </w:hyperlink>
            <w:r w:rsidRPr="0034424D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34424D" w:rsidRPr="0034424D" w14:paraId="4232AB6B" w14:textId="77777777" w:rsidTr="0098766C">
        <w:tblPrEx>
          <w:tblBorders>
            <w:insideH w:val="nil"/>
          </w:tblBorders>
        </w:tblPrEx>
        <w:tc>
          <w:tcPr>
            <w:tcW w:w="352" w:type="pct"/>
            <w:tcBorders>
              <w:top w:val="nil"/>
            </w:tcBorders>
          </w:tcPr>
          <w:p w14:paraId="746B2C4B" w14:textId="5170F464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2.7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  <w:tcBorders>
              <w:top w:val="nil"/>
            </w:tcBorders>
          </w:tcPr>
          <w:p w14:paraId="4E8F2392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Затраты на приобретение прочих работ и услуг, не относящихся к </w:t>
            </w:r>
            <w:r w:rsidRPr="0034424D">
              <w:rPr>
                <w:sz w:val="20"/>
                <w:szCs w:val="20"/>
              </w:rPr>
              <w:lastRenderedPageBreak/>
              <w:t>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      </w:r>
          </w:p>
        </w:tc>
        <w:tc>
          <w:tcPr>
            <w:tcW w:w="701" w:type="pct"/>
            <w:tcBorders>
              <w:top w:val="nil"/>
            </w:tcBorders>
          </w:tcPr>
          <w:p w14:paraId="64546849" w14:textId="1E5797AE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24" w:type="pct"/>
            <w:tcBorders>
              <w:top w:val="nil"/>
            </w:tcBorders>
          </w:tcPr>
          <w:p w14:paraId="1531A6F7" w14:textId="2162B2C6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  <w:tcBorders>
              <w:top w:val="nil"/>
            </w:tcBorders>
          </w:tcPr>
          <w:p w14:paraId="2CDF2188" w14:textId="6271111F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  <w:tcBorders>
              <w:top w:val="nil"/>
            </w:tcBorders>
          </w:tcPr>
          <w:p w14:paraId="0716230B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приобретение прочих работ </w:t>
            </w:r>
            <w:r w:rsidRPr="0034424D">
              <w:rPr>
                <w:sz w:val="20"/>
                <w:szCs w:val="20"/>
              </w:rPr>
              <w:br/>
              <w:t xml:space="preserve">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</w:t>
            </w:r>
            <w:r w:rsidRPr="0034424D">
              <w:rPr>
                <w:sz w:val="20"/>
                <w:szCs w:val="20"/>
              </w:rPr>
              <w:lastRenderedPageBreak/>
              <w:t xml:space="preserve">помещения в связи с командированием работников, заключаемым со сторонними организациями, а также </w:t>
            </w:r>
            <w:r w:rsidRPr="0034424D">
              <w:rPr>
                <w:sz w:val="20"/>
                <w:szCs w:val="20"/>
              </w:rPr>
              <w:br/>
              <w:t>к затратам на коммунальные услуги, аренду помещений</w:t>
            </w:r>
            <w:r w:rsidRPr="0034424D">
              <w:rPr>
                <w:sz w:val="20"/>
                <w:szCs w:val="20"/>
              </w:rPr>
              <w:br/>
              <w:t>и оборудования, содержание имущества, осуществляется исходя из следующих подгрупп затрат:</w:t>
            </w:r>
          </w:p>
          <w:p w14:paraId="774B1F28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14:paraId="17F72A49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14:paraId="001DE39A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34424D">
              <w:rPr>
                <w:sz w:val="20"/>
                <w:szCs w:val="20"/>
              </w:rPr>
              <w:t>предрейсового</w:t>
            </w:r>
            <w:proofErr w:type="spellEnd"/>
            <w:r w:rsidRPr="0034424D">
              <w:rPr>
                <w:sz w:val="20"/>
                <w:szCs w:val="20"/>
              </w:rPr>
              <w:t xml:space="preserve"> и </w:t>
            </w:r>
            <w:proofErr w:type="spellStart"/>
            <w:r w:rsidRPr="0034424D">
              <w:rPr>
                <w:sz w:val="20"/>
                <w:szCs w:val="20"/>
              </w:rPr>
              <w:t>послерейсового</w:t>
            </w:r>
            <w:proofErr w:type="spellEnd"/>
            <w:r w:rsidRPr="0034424D">
              <w:rPr>
                <w:sz w:val="20"/>
                <w:szCs w:val="20"/>
              </w:rPr>
              <w:t xml:space="preserve"> осмотра водителей транспортных средств;</w:t>
            </w:r>
          </w:p>
          <w:p w14:paraId="15B13D73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аттестацию специальных помещений;</w:t>
            </w:r>
          </w:p>
          <w:p w14:paraId="4B8F2897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проведение диспансеризации работников;</w:t>
            </w:r>
          </w:p>
          <w:p w14:paraId="4E14F976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затраты на монтаж (установку), дооборудование </w:t>
            </w:r>
            <w:r w:rsidRPr="0034424D">
              <w:rPr>
                <w:sz w:val="20"/>
                <w:szCs w:val="20"/>
              </w:rPr>
              <w:br/>
              <w:t>и наладку оборудования;</w:t>
            </w:r>
          </w:p>
          <w:p w14:paraId="15B2F04C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оплату услуг вневедомственной охраны;</w:t>
            </w:r>
          </w:p>
          <w:p w14:paraId="0CB95194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14:paraId="3C7B568F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оплату труда независимых экспертов;</w:t>
            </w:r>
          </w:p>
          <w:p w14:paraId="62B483D7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</w:t>
            </w:r>
            <w:r w:rsidRPr="0034424D">
              <w:rPr>
                <w:sz w:val="20"/>
                <w:szCs w:val="20"/>
              </w:rPr>
              <w:br/>
              <w:t xml:space="preserve">на услуги связи, транспортные услуги, оплату расходов </w:t>
            </w:r>
            <w:r w:rsidRPr="0034424D">
              <w:rPr>
                <w:sz w:val="20"/>
                <w:szCs w:val="20"/>
              </w:rPr>
              <w:br/>
              <w:t xml:space="preserve">по договорам об оказании услуг, связанных с проездом </w:t>
            </w:r>
            <w:r w:rsidRPr="0034424D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сторонними организациями, </w:t>
            </w:r>
            <w:r w:rsidRPr="0034424D">
              <w:rPr>
                <w:sz w:val="20"/>
                <w:szCs w:val="20"/>
              </w:rPr>
              <w:br/>
              <w:t xml:space="preserve">а также к затратам на коммунальные услуги, аренду помещений и оборудования и содержание имущества, </w:t>
            </w:r>
            <w:r w:rsidRPr="0034424D">
              <w:rPr>
                <w:sz w:val="20"/>
                <w:szCs w:val="20"/>
              </w:rPr>
              <w:br/>
              <w:t xml:space="preserve">в рамках затрат, указанных в </w:t>
            </w:r>
            <w:hyperlink r:id="rId40" w:history="1">
              <w:r w:rsidRPr="0034424D">
                <w:rPr>
                  <w:sz w:val="20"/>
                  <w:szCs w:val="20"/>
                </w:rPr>
                <w:t>абзацах первом</w:t>
              </w:r>
            </w:hyperlink>
            <w:r w:rsidRPr="0034424D">
              <w:rPr>
                <w:sz w:val="20"/>
                <w:szCs w:val="20"/>
              </w:rPr>
              <w:t xml:space="preserve"> - </w:t>
            </w:r>
            <w:hyperlink r:id="rId41" w:history="1">
              <w:r w:rsidRPr="0034424D">
                <w:rPr>
                  <w:sz w:val="20"/>
                  <w:szCs w:val="20"/>
                </w:rPr>
                <w:t>двенадцатом пункта 15</w:t>
              </w:r>
            </w:hyperlink>
            <w:r w:rsidRPr="0034424D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34424D" w:rsidRPr="0034424D" w14:paraId="2ED47A4D" w14:textId="77777777" w:rsidTr="0098766C">
        <w:tc>
          <w:tcPr>
            <w:tcW w:w="352" w:type="pct"/>
          </w:tcPr>
          <w:p w14:paraId="2CE6F952" w14:textId="2DEF0A99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2.7.1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33F78346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701" w:type="pct"/>
          </w:tcPr>
          <w:p w14:paraId="3973EF05" w14:textId="46BFF53C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2FA55D72" w14:textId="4D2FD69D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75FEB4F4" w14:textId="3F491A61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770ECFA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оплату типографских работ </w:t>
            </w:r>
            <w:r w:rsidRPr="0034424D">
              <w:rPr>
                <w:sz w:val="20"/>
                <w:szCs w:val="20"/>
              </w:rPr>
              <w:br/>
              <w:t xml:space="preserve">и услуг осуществляется в порядке, определяемом ИОГВ (ОУ ТГВФ), с учетом нормативных затрат </w:t>
            </w:r>
            <w:r w:rsidRPr="0034424D">
              <w:rPr>
                <w:sz w:val="20"/>
                <w:szCs w:val="20"/>
              </w:rPr>
              <w:br/>
              <w:t>на приобретение периодических печатных изданий.</w:t>
            </w:r>
          </w:p>
          <w:p w14:paraId="524001DE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приобретение периодических печатных изданий осуществляется </w:t>
            </w:r>
            <w:r w:rsidRPr="0034424D">
              <w:rPr>
                <w:sz w:val="20"/>
                <w:szCs w:val="20"/>
              </w:rPr>
              <w:br/>
              <w:t>по формуле:</w:t>
            </w:r>
          </w:p>
          <w:p w14:paraId="7C9493B0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AF2B24F" w14:textId="77777777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lastRenderedPageBreak/>
              <w:t>НЗ</w:t>
            </w:r>
            <w:r w:rsidRPr="0034424D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34424D">
              <w:rPr>
                <w:sz w:val="20"/>
                <w:szCs w:val="20"/>
              </w:rPr>
              <w:t xml:space="preserve"> = </w:t>
            </w:r>
            <w:proofErr w:type="spellStart"/>
            <w:r w:rsidRPr="0034424D">
              <w:rPr>
                <w:sz w:val="20"/>
                <w:szCs w:val="20"/>
              </w:rPr>
              <w:t>Ч</w:t>
            </w:r>
            <w:r w:rsidRPr="0034424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34424D">
              <w:rPr>
                <w:sz w:val="20"/>
                <w:szCs w:val="20"/>
              </w:rPr>
              <w:t xml:space="preserve"> x </w:t>
            </w: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пи</w:t>
            </w:r>
            <w:r w:rsidRPr="0034424D">
              <w:rPr>
                <w:sz w:val="20"/>
                <w:szCs w:val="20"/>
              </w:rPr>
              <w:t xml:space="preserve"> x </w:t>
            </w:r>
            <w:proofErr w:type="spellStart"/>
            <w:r w:rsidRPr="0034424D">
              <w:rPr>
                <w:sz w:val="20"/>
                <w:szCs w:val="20"/>
              </w:rPr>
              <w:t>М</w:t>
            </w:r>
            <w:r w:rsidRPr="0034424D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34424D">
              <w:rPr>
                <w:sz w:val="20"/>
                <w:szCs w:val="20"/>
              </w:rPr>
              <w:t>,</w:t>
            </w:r>
          </w:p>
          <w:p w14:paraId="7BAF65C6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2E05E7C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где: </w:t>
            </w:r>
            <w:proofErr w:type="spellStart"/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нормативные затраты на приобретение периодических печатных изданий;</w:t>
            </w:r>
          </w:p>
          <w:p w14:paraId="449570C5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Ч</w:t>
            </w:r>
            <w:r w:rsidRPr="0034424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34424D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34141879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пи</w:t>
            </w:r>
            <w:r w:rsidRPr="0034424D">
              <w:rPr>
                <w:sz w:val="20"/>
                <w:szCs w:val="20"/>
              </w:rPr>
              <w:t xml:space="preserve"> - норматив цены приобретения периодических печатных изданий;</w:t>
            </w:r>
          </w:p>
          <w:p w14:paraId="01FBAACF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М</w:t>
            </w:r>
            <w:r w:rsidRPr="0034424D">
              <w:rPr>
                <w:sz w:val="20"/>
                <w:szCs w:val="20"/>
                <w:vertAlign w:val="subscript"/>
              </w:rPr>
              <w:t>пи</w:t>
            </w:r>
            <w:proofErr w:type="spellEnd"/>
            <w:r w:rsidRPr="0034424D">
              <w:rPr>
                <w:sz w:val="20"/>
                <w:szCs w:val="20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34424D" w:rsidRPr="0034424D" w14:paraId="1853E627" w14:textId="77777777" w:rsidTr="0098766C">
        <w:tc>
          <w:tcPr>
            <w:tcW w:w="352" w:type="pct"/>
          </w:tcPr>
          <w:p w14:paraId="2864B12C" w14:textId="0225C47A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2.7.2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39ED9D42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  <w:tc>
          <w:tcPr>
            <w:tcW w:w="701" w:type="pct"/>
          </w:tcPr>
          <w:p w14:paraId="6BB6B043" w14:textId="7285D0CE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5A94D886" w14:textId="12A85950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1B4372F6" w14:textId="5F7709E2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59DF886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</w:t>
            </w:r>
          </w:p>
        </w:tc>
      </w:tr>
      <w:tr w:rsidR="0034424D" w:rsidRPr="0034424D" w14:paraId="1A2A5C6E" w14:textId="77777777" w:rsidTr="0098766C">
        <w:tc>
          <w:tcPr>
            <w:tcW w:w="352" w:type="pct"/>
          </w:tcPr>
          <w:p w14:paraId="65B125DB" w14:textId="5DCEF122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2.7.3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58062B88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Затраты на проведение </w:t>
            </w:r>
            <w:proofErr w:type="spellStart"/>
            <w:r w:rsidRPr="0034424D">
              <w:rPr>
                <w:sz w:val="20"/>
                <w:szCs w:val="20"/>
              </w:rPr>
              <w:t>предрейсового</w:t>
            </w:r>
            <w:proofErr w:type="spellEnd"/>
            <w:r w:rsidRPr="0034424D">
              <w:rPr>
                <w:sz w:val="20"/>
                <w:szCs w:val="20"/>
              </w:rPr>
              <w:t xml:space="preserve"> и </w:t>
            </w:r>
            <w:proofErr w:type="spellStart"/>
            <w:r w:rsidRPr="0034424D">
              <w:rPr>
                <w:sz w:val="20"/>
                <w:szCs w:val="20"/>
              </w:rPr>
              <w:t>послерейсового</w:t>
            </w:r>
            <w:proofErr w:type="spellEnd"/>
            <w:r w:rsidRPr="0034424D">
              <w:rPr>
                <w:sz w:val="20"/>
                <w:szCs w:val="20"/>
              </w:rPr>
              <w:t xml:space="preserve"> осмотра водителей транспортных средств</w:t>
            </w:r>
          </w:p>
        </w:tc>
        <w:tc>
          <w:tcPr>
            <w:tcW w:w="701" w:type="pct"/>
          </w:tcPr>
          <w:p w14:paraId="7FC0EC99" w14:textId="74C3094D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2741B4E0" w14:textId="7948C5E1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1EC4C2A1" w14:textId="77DC5321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D6B5860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проведение </w:t>
            </w:r>
            <w:proofErr w:type="spellStart"/>
            <w:r w:rsidRPr="0034424D">
              <w:rPr>
                <w:sz w:val="20"/>
                <w:szCs w:val="20"/>
              </w:rPr>
              <w:t>предрейсового</w:t>
            </w:r>
            <w:proofErr w:type="spellEnd"/>
            <w:r w:rsidRPr="0034424D">
              <w:rPr>
                <w:sz w:val="20"/>
                <w:szCs w:val="20"/>
              </w:rPr>
              <w:t xml:space="preserve"> </w:t>
            </w:r>
            <w:r w:rsidRPr="0034424D">
              <w:rPr>
                <w:sz w:val="20"/>
                <w:szCs w:val="20"/>
              </w:rPr>
              <w:br/>
              <w:t xml:space="preserve">и </w:t>
            </w:r>
            <w:proofErr w:type="spellStart"/>
            <w:r w:rsidRPr="0034424D">
              <w:rPr>
                <w:sz w:val="20"/>
                <w:szCs w:val="20"/>
              </w:rPr>
              <w:t>послерейсового</w:t>
            </w:r>
            <w:proofErr w:type="spellEnd"/>
            <w:r w:rsidRPr="0034424D">
              <w:rPr>
                <w:sz w:val="20"/>
                <w:szCs w:val="20"/>
              </w:rPr>
              <w:t xml:space="preserve"> осмотра водителей транспортных средств осуществляется в порядке, определяемом ИОГВ (ОУ ТГВФ)</w:t>
            </w:r>
          </w:p>
        </w:tc>
      </w:tr>
      <w:tr w:rsidR="0034424D" w:rsidRPr="0034424D" w14:paraId="11B3BAD2" w14:textId="77777777" w:rsidTr="0098766C">
        <w:tc>
          <w:tcPr>
            <w:tcW w:w="352" w:type="pct"/>
          </w:tcPr>
          <w:p w14:paraId="66289DAF" w14:textId="1A77B1FC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2.7.4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3F36257B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701" w:type="pct"/>
          </w:tcPr>
          <w:p w14:paraId="1B48B089" w14:textId="5A6E05B5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4EA92ADF" w14:textId="49DDE02C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4ADE8234" w14:textId="5FEDD5A5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535F2E2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аттестацию специальных помещений осуществляется в порядке, определяемом ИОГВ (ОУ ТГВФ)</w:t>
            </w:r>
          </w:p>
        </w:tc>
      </w:tr>
      <w:tr w:rsidR="0034424D" w:rsidRPr="0034424D" w14:paraId="14579251" w14:textId="77777777" w:rsidTr="0098766C">
        <w:tc>
          <w:tcPr>
            <w:tcW w:w="352" w:type="pct"/>
          </w:tcPr>
          <w:p w14:paraId="3712C14A" w14:textId="2200CDBC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2.7.5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658DF3CB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701" w:type="pct"/>
          </w:tcPr>
          <w:p w14:paraId="11CEB0A1" w14:textId="4229F6BB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415AC9F5" w14:textId="5EEB2AF7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5302A20E" w14:textId="7EDC270F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70FDC10" w14:textId="79B19693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проведение диспансеризации работников осуществляется по формуле:</w:t>
            </w:r>
          </w:p>
          <w:p w14:paraId="267A17A6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4E9F9DF" w14:textId="77777777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34424D">
              <w:rPr>
                <w:sz w:val="20"/>
                <w:szCs w:val="20"/>
              </w:rPr>
              <w:t xml:space="preserve"> = </w:t>
            </w:r>
            <w:proofErr w:type="spellStart"/>
            <w:r w:rsidRPr="0034424D">
              <w:rPr>
                <w:sz w:val="20"/>
                <w:szCs w:val="20"/>
              </w:rPr>
              <w:t>Ч</w:t>
            </w:r>
            <w:r w:rsidRPr="0034424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34424D">
              <w:rPr>
                <w:sz w:val="20"/>
                <w:szCs w:val="20"/>
              </w:rPr>
              <w:t xml:space="preserve"> x </w:t>
            </w: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34424D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34424D">
              <w:rPr>
                <w:sz w:val="20"/>
                <w:szCs w:val="20"/>
              </w:rPr>
              <w:t>,</w:t>
            </w:r>
          </w:p>
          <w:p w14:paraId="0F23AD31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6B7E7B9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где: </w:t>
            </w:r>
            <w:proofErr w:type="spellStart"/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нормативные затраты на проведение диспансеризации работников;</w:t>
            </w:r>
          </w:p>
          <w:p w14:paraId="38418384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Ч</w:t>
            </w:r>
            <w:r w:rsidRPr="0034424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34424D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445F3A97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34424D">
              <w:rPr>
                <w:sz w:val="20"/>
                <w:szCs w:val="20"/>
                <w:vertAlign w:val="subscript"/>
              </w:rPr>
              <w:t>дисп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 цены диспансеризации одного работника ИОГВ (ОУ ТГВФ, КУ)</w:t>
            </w:r>
          </w:p>
        </w:tc>
      </w:tr>
      <w:tr w:rsidR="0034424D" w:rsidRPr="0034424D" w14:paraId="62214F3D" w14:textId="77777777" w:rsidTr="0098766C">
        <w:tc>
          <w:tcPr>
            <w:tcW w:w="352" w:type="pct"/>
          </w:tcPr>
          <w:p w14:paraId="7E94F0A2" w14:textId="746B7F1F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2.7.6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32E0746F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монтаж (установку), дооборудование и наладку оборудования</w:t>
            </w:r>
          </w:p>
        </w:tc>
        <w:tc>
          <w:tcPr>
            <w:tcW w:w="701" w:type="pct"/>
          </w:tcPr>
          <w:p w14:paraId="67DF8A48" w14:textId="5ED368C7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05C8E2B2" w14:textId="6F677DB8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06AD87C8" w14:textId="704EFD78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A3EB136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монтаж (установку), дооборудование и наладку оборудования осуществляется </w:t>
            </w:r>
            <w:r w:rsidRPr="0034424D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34424D" w:rsidRPr="0034424D" w14:paraId="4E2D7685" w14:textId="77777777" w:rsidTr="0098766C">
        <w:tc>
          <w:tcPr>
            <w:tcW w:w="352" w:type="pct"/>
          </w:tcPr>
          <w:p w14:paraId="32E9C335" w14:textId="71149526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2.7.7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4CF29F3F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оплату услуг вневедомственной охраны</w:t>
            </w:r>
          </w:p>
        </w:tc>
        <w:tc>
          <w:tcPr>
            <w:tcW w:w="701" w:type="pct"/>
          </w:tcPr>
          <w:p w14:paraId="12D4094F" w14:textId="215EC7BA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6B75D1DF" w14:textId="4C20EA09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22013E5E" w14:textId="25BF2F57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4C2546C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оплату услуг вневедомственной охраны осуществляется в порядке, определяемом ИОГВ (ОУ ТГВФ)</w:t>
            </w:r>
          </w:p>
        </w:tc>
      </w:tr>
      <w:tr w:rsidR="0034424D" w:rsidRPr="0034424D" w14:paraId="254A2AFC" w14:textId="77777777" w:rsidTr="0098766C">
        <w:tc>
          <w:tcPr>
            <w:tcW w:w="352" w:type="pct"/>
          </w:tcPr>
          <w:p w14:paraId="4128AA80" w14:textId="62810CB6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2.7.8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5021D6B4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701" w:type="pct"/>
          </w:tcPr>
          <w:p w14:paraId="3D3687F0" w14:textId="3287EECE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7009E624" w14:textId="23E11247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46CED8C1" w14:textId="0C87058A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85E50B0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</w:t>
            </w:r>
            <w:r w:rsidRPr="0034424D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34424D" w:rsidRPr="0034424D" w14:paraId="16220456" w14:textId="77777777" w:rsidTr="0098766C">
        <w:tc>
          <w:tcPr>
            <w:tcW w:w="352" w:type="pct"/>
          </w:tcPr>
          <w:p w14:paraId="295FBE1F" w14:textId="31E97454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2.7.9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590D640E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оплату труда независимых экспертов</w:t>
            </w:r>
          </w:p>
        </w:tc>
        <w:tc>
          <w:tcPr>
            <w:tcW w:w="701" w:type="pct"/>
          </w:tcPr>
          <w:p w14:paraId="71C46126" w14:textId="32EC2725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15CFD682" w14:textId="28A69022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6164FBB0" w14:textId="18F42C17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A186D32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оплату труда независимых экспертов осуществляется в порядке, определяемом ИОГВ (ОУ ТГВФ)</w:t>
            </w:r>
          </w:p>
        </w:tc>
      </w:tr>
      <w:tr w:rsidR="0034424D" w:rsidRPr="0034424D" w14:paraId="454E47D4" w14:textId="77777777" w:rsidTr="0098766C">
        <w:tc>
          <w:tcPr>
            <w:tcW w:w="352" w:type="pct"/>
          </w:tcPr>
          <w:p w14:paraId="320D23BF" w14:textId="446B2E3D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2.7.10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3D211B52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</w:t>
            </w:r>
            <w:r w:rsidRPr="0034424D">
              <w:rPr>
                <w:sz w:val="20"/>
                <w:szCs w:val="20"/>
              </w:rPr>
              <w:br/>
              <w:t xml:space="preserve">и наймом жилого помещения в связи с командированием работников, заключаемым со </w:t>
            </w:r>
            <w:r w:rsidRPr="0034424D">
              <w:rPr>
                <w:sz w:val="20"/>
                <w:szCs w:val="20"/>
              </w:rPr>
              <w:lastRenderedPageBreak/>
              <w:t xml:space="preserve">сторонними организациями, а также к затратам на коммунальные услуги, аренду помещений и оборудования и содержание имущества, в рамках затрат, указанных в </w:t>
            </w:r>
            <w:hyperlink r:id="rId42" w:history="1">
              <w:r w:rsidRPr="0034424D">
                <w:rPr>
                  <w:sz w:val="20"/>
                  <w:szCs w:val="20"/>
                </w:rPr>
                <w:t>абзацах первом</w:t>
              </w:r>
            </w:hyperlink>
            <w:r w:rsidRPr="0034424D">
              <w:rPr>
                <w:sz w:val="20"/>
                <w:szCs w:val="20"/>
              </w:rPr>
              <w:t xml:space="preserve"> - </w:t>
            </w:r>
            <w:hyperlink r:id="rId43" w:history="1">
              <w:r w:rsidRPr="0034424D">
                <w:rPr>
                  <w:sz w:val="20"/>
                  <w:szCs w:val="20"/>
                </w:rPr>
                <w:t>двенадцатом пункта 15</w:t>
              </w:r>
            </w:hyperlink>
            <w:r w:rsidRPr="0034424D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01" w:type="pct"/>
          </w:tcPr>
          <w:p w14:paraId="3A21F6D3" w14:textId="6A4C299F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24" w:type="pct"/>
          </w:tcPr>
          <w:p w14:paraId="4406D4EB" w14:textId="06E5AC9B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55231429" w14:textId="341B62BE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3DC94C1A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иных нормативных затрат, относящихся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</w:t>
            </w:r>
            <w:r w:rsidRPr="0034424D">
              <w:rPr>
                <w:sz w:val="20"/>
                <w:szCs w:val="20"/>
              </w:rPr>
              <w:br/>
              <w:t xml:space="preserve">с проездом и наймом жилого помещения в связи </w:t>
            </w:r>
            <w:r w:rsidRPr="0034424D">
              <w:rPr>
                <w:sz w:val="20"/>
                <w:szCs w:val="20"/>
              </w:rPr>
              <w:br/>
              <w:t xml:space="preserve">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 в рамках затрат, указанных в </w:t>
            </w:r>
            <w:hyperlink r:id="rId44" w:history="1">
              <w:r w:rsidRPr="0034424D">
                <w:rPr>
                  <w:sz w:val="20"/>
                  <w:szCs w:val="20"/>
                </w:rPr>
                <w:t>абзацах первом</w:t>
              </w:r>
            </w:hyperlink>
            <w:r w:rsidRPr="0034424D">
              <w:rPr>
                <w:sz w:val="20"/>
                <w:szCs w:val="20"/>
              </w:rPr>
              <w:t xml:space="preserve"> - </w:t>
            </w:r>
            <w:hyperlink r:id="rId45" w:history="1">
              <w:r w:rsidRPr="0034424D">
                <w:rPr>
                  <w:sz w:val="20"/>
                  <w:szCs w:val="20"/>
                </w:rPr>
                <w:t>двенадцатом пункта 15</w:t>
              </w:r>
            </w:hyperlink>
            <w:r w:rsidRPr="0034424D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ТГВФ), с учетом нормативных затрат на уборку внутриквартальных территорий, входящих </w:t>
            </w:r>
            <w:r w:rsidRPr="0034424D">
              <w:rPr>
                <w:sz w:val="20"/>
                <w:szCs w:val="20"/>
              </w:rPr>
              <w:br/>
              <w:t xml:space="preserve">в состав земель общего пользования, нормативных затрат </w:t>
            </w:r>
            <w:r w:rsidRPr="0034424D">
              <w:rPr>
                <w:sz w:val="20"/>
                <w:szCs w:val="20"/>
              </w:rPr>
              <w:br/>
              <w:t xml:space="preserve">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</w:t>
            </w:r>
            <w:r w:rsidRPr="0034424D">
              <w:rPr>
                <w:sz w:val="20"/>
                <w:szCs w:val="20"/>
              </w:rPr>
              <w:lastRenderedPageBreak/>
              <w:t xml:space="preserve">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34424D">
              <w:rPr>
                <w:sz w:val="20"/>
                <w:szCs w:val="20"/>
              </w:rPr>
              <w:br/>
              <w:t>и создающих угрозу жизни и здоровью граждан.</w:t>
            </w:r>
          </w:p>
          <w:p w14:paraId="6E7947CD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уборку внутриквартальных территорий, входящих в состав земель общего пользования, осуществляется по формуле:</w:t>
            </w:r>
          </w:p>
          <w:p w14:paraId="3DC472D1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47592C5" w14:textId="77777777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noProof/>
                <w:position w:val="-9"/>
                <w:sz w:val="20"/>
                <w:szCs w:val="20"/>
              </w:rPr>
              <w:drawing>
                <wp:inline distT="0" distB="0" distL="0" distR="0" wp14:anchorId="7C0BF490" wp14:editId="71B22674">
                  <wp:extent cx="3381375" cy="2762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8C570D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BF44C24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где:</w:t>
            </w:r>
          </w:p>
          <w:p w14:paraId="5619C051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УВТ</w:t>
            </w:r>
            <w:r w:rsidRPr="0034424D">
              <w:rPr>
                <w:sz w:val="20"/>
                <w:szCs w:val="20"/>
              </w:rPr>
              <w:t xml:space="preserve"> - нормативные затраты на уборку внутриквартальных территорий, входящих в состав земель общего пользования;</w:t>
            </w:r>
          </w:p>
          <w:p w14:paraId="34F3C8F4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ц_УВТ_з_i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</w:t>
            </w:r>
            <w:r w:rsidRPr="0034424D">
              <w:rPr>
                <w:sz w:val="20"/>
                <w:szCs w:val="20"/>
              </w:rPr>
              <w:br/>
              <w:t>i-</w:t>
            </w:r>
            <w:proofErr w:type="spellStart"/>
            <w:r w:rsidRPr="0034424D">
              <w:rPr>
                <w:sz w:val="20"/>
                <w:szCs w:val="20"/>
              </w:rPr>
              <w:t>го</w:t>
            </w:r>
            <w:proofErr w:type="spellEnd"/>
            <w:r w:rsidRPr="0034424D">
              <w:rPr>
                <w:sz w:val="20"/>
                <w:szCs w:val="20"/>
              </w:rPr>
              <w:t xml:space="preserve"> вида в зимний период;</w:t>
            </w:r>
          </w:p>
          <w:p w14:paraId="07711734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П</w:t>
            </w:r>
            <w:r w:rsidRPr="0034424D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34424D">
              <w:rPr>
                <w:sz w:val="20"/>
                <w:szCs w:val="20"/>
              </w:rPr>
              <w:t xml:space="preserve"> - площадь внутриквартальных территорий, входящих </w:t>
            </w:r>
            <w:r w:rsidRPr="0034424D">
              <w:rPr>
                <w:sz w:val="20"/>
                <w:szCs w:val="20"/>
              </w:rPr>
              <w:br/>
              <w:t>в состав земель общего пользования, i-</w:t>
            </w:r>
            <w:proofErr w:type="spellStart"/>
            <w:r w:rsidRPr="0034424D">
              <w:rPr>
                <w:sz w:val="20"/>
                <w:szCs w:val="20"/>
              </w:rPr>
              <w:t>го</w:t>
            </w:r>
            <w:proofErr w:type="spellEnd"/>
            <w:r w:rsidRPr="0034424D">
              <w:rPr>
                <w:sz w:val="20"/>
                <w:szCs w:val="20"/>
              </w:rPr>
              <w:t xml:space="preserve"> вида;</w:t>
            </w:r>
          </w:p>
          <w:p w14:paraId="1893E236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ц_УВТ_л_i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 цены уборки внутриквартальных территорий, входящих в состав земель общего пользования, </w:t>
            </w:r>
            <w:r w:rsidRPr="0034424D">
              <w:rPr>
                <w:sz w:val="20"/>
                <w:szCs w:val="20"/>
              </w:rPr>
              <w:br/>
              <w:t>i-</w:t>
            </w:r>
            <w:proofErr w:type="spellStart"/>
            <w:r w:rsidRPr="0034424D">
              <w:rPr>
                <w:sz w:val="20"/>
                <w:szCs w:val="20"/>
              </w:rPr>
              <w:t>го</w:t>
            </w:r>
            <w:proofErr w:type="spellEnd"/>
            <w:r w:rsidRPr="0034424D">
              <w:rPr>
                <w:sz w:val="20"/>
                <w:szCs w:val="20"/>
              </w:rPr>
              <w:t xml:space="preserve"> вида в летний период.</w:t>
            </w:r>
          </w:p>
          <w:p w14:paraId="7C59ED8E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выполнение работ </w:t>
            </w:r>
            <w:r w:rsidRPr="0034424D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34424D">
              <w:rPr>
                <w:sz w:val="20"/>
                <w:szCs w:val="20"/>
              </w:rPr>
              <w:br/>
              <w:t>и создающих угрозу жизни и здоровью граждан, осуществляется по формуле:</w:t>
            </w:r>
          </w:p>
          <w:p w14:paraId="20FB6CC7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888E26F" w14:textId="77777777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noProof/>
                <w:position w:val="-12"/>
                <w:sz w:val="20"/>
                <w:szCs w:val="20"/>
              </w:rPr>
              <w:drawing>
                <wp:inline distT="0" distB="0" distL="0" distR="0" wp14:anchorId="5A7A30F1" wp14:editId="1CB470AF">
                  <wp:extent cx="1924050" cy="304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63BBDA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1B2A79E2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где:</w:t>
            </w:r>
          </w:p>
          <w:p w14:paraId="479284DB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ОК</w:t>
            </w:r>
            <w:r w:rsidRPr="0034424D">
              <w:rPr>
                <w:sz w:val="20"/>
                <w:szCs w:val="20"/>
              </w:rPr>
              <w:t xml:space="preserve"> - нормативные затраты на выполнение работ </w:t>
            </w:r>
            <w:r w:rsidRPr="0034424D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34424D">
              <w:rPr>
                <w:sz w:val="20"/>
                <w:szCs w:val="20"/>
              </w:rPr>
              <w:br/>
              <w:t>и создающих угрозу жизни и здоровью граждан;</w:t>
            </w:r>
          </w:p>
          <w:p w14:paraId="5AFF9069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ц_ОК_i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 цены на выполнение работ i-</w:t>
            </w:r>
            <w:proofErr w:type="spellStart"/>
            <w:r w:rsidRPr="0034424D">
              <w:rPr>
                <w:sz w:val="20"/>
                <w:szCs w:val="20"/>
              </w:rPr>
              <w:t>го</w:t>
            </w:r>
            <w:proofErr w:type="spellEnd"/>
            <w:r w:rsidRPr="0034424D">
              <w:rPr>
                <w:sz w:val="20"/>
                <w:szCs w:val="20"/>
              </w:rPr>
              <w:t xml:space="preserve"> вида </w:t>
            </w:r>
            <w:r w:rsidRPr="0034424D">
              <w:rPr>
                <w:sz w:val="20"/>
                <w:szCs w:val="20"/>
              </w:rPr>
              <w:br/>
              <w:t xml:space="preserve"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</w:t>
            </w:r>
            <w:r w:rsidRPr="0034424D">
              <w:rPr>
                <w:sz w:val="20"/>
                <w:szCs w:val="20"/>
              </w:rPr>
              <w:br/>
              <w:t>и создающих угрозу жизни и здоровью граждан;</w:t>
            </w:r>
          </w:p>
          <w:p w14:paraId="1953F798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К</w:t>
            </w:r>
            <w:r w:rsidRPr="0034424D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34424D">
              <w:rPr>
                <w:sz w:val="20"/>
                <w:szCs w:val="20"/>
              </w:rPr>
              <w:t xml:space="preserve"> - количество работ i-</w:t>
            </w:r>
            <w:proofErr w:type="spellStart"/>
            <w:r w:rsidRPr="0034424D">
              <w:rPr>
                <w:sz w:val="20"/>
                <w:szCs w:val="20"/>
              </w:rPr>
              <w:t>го</w:t>
            </w:r>
            <w:proofErr w:type="spellEnd"/>
            <w:r w:rsidRPr="0034424D">
              <w:rPr>
                <w:sz w:val="20"/>
                <w:szCs w:val="20"/>
              </w:rPr>
              <w:t xml:space="preserve"> вида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</w:t>
            </w:r>
            <w:r w:rsidRPr="0034424D">
              <w:rPr>
                <w:sz w:val="20"/>
                <w:szCs w:val="20"/>
              </w:rPr>
              <w:br/>
              <w:t>и здоровью граждан</w:t>
            </w:r>
          </w:p>
        </w:tc>
      </w:tr>
      <w:tr w:rsidR="0034424D" w:rsidRPr="0034424D" w14:paraId="4C4352A1" w14:textId="77777777" w:rsidTr="0098766C">
        <w:tc>
          <w:tcPr>
            <w:tcW w:w="352" w:type="pct"/>
          </w:tcPr>
          <w:p w14:paraId="67266009" w14:textId="35788F63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2.8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463F392C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01" w:type="pct"/>
          </w:tcPr>
          <w:p w14:paraId="02812926" w14:textId="5ED19209" w:rsidR="00C22D91" w:rsidRPr="0034424D" w:rsidRDefault="0034424D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  <w:r w:rsidR="002D0B6F" w:rsidRPr="0034424D">
              <w:rPr>
                <w:sz w:val="20"/>
                <w:szCs w:val="20"/>
              </w:rPr>
              <w:t>200</w:t>
            </w:r>
          </w:p>
        </w:tc>
        <w:tc>
          <w:tcPr>
            <w:tcW w:w="724" w:type="pct"/>
          </w:tcPr>
          <w:p w14:paraId="30145A51" w14:textId="65BA41D8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17D9A228" w14:textId="357CD7A2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32EA303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14:paraId="7F3072B1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транспортных средств;</w:t>
            </w:r>
          </w:p>
          <w:p w14:paraId="00ACF0E2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мебели;</w:t>
            </w:r>
          </w:p>
          <w:p w14:paraId="05A1B5E4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систем кондиционирования;</w:t>
            </w:r>
          </w:p>
          <w:p w14:paraId="27CBB09E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 xml:space="preserve">иные затраты, относящиеся к затратам на приобретение основных средств в рамках затрат, указанных в </w:t>
            </w:r>
            <w:hyperlink r:id="rId48" w:history="1">
              <w:r w:rsidRPr="0034424D">
                <w:rPr>
                  <w:sz w:val="20"/>
                  <w:szCs w:val="20"/>
                </w:rPr>
                <w:t>абзацах первом</w:t>
              </w:r>
            </w:hyperlink>
            <w:r w:rsidRPr="0034424D">
              <w:rPr>
                <w:sz w:val="20"/>
                <w:szCs w:val="20"/>
              </w:rPr>
              <w:t xml:space="preserve"> - </w:t>
            </w:r>
            <w:hyperlink r:id="rId49" w:history="1">
              <w:r w:rsidRPr="0034424D">
                <w:rPr>
                  <w:sz w:val="20"/>
                  <w:szCs w:val="20"/>
                </w:rPr>
                <w:t>двенадцатом пункта 15</w:t>
              </w:r>
            </w:hyperlink>
            <w:r w:rsidRPr="0034424D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34424D" w:rsidRPr="0034424D" w14:paraId="7D635AA5" w14:textId="77777777" w:rsidTr="0098766C">
        <w:tc>
          <w:tcPr>
            <w:tcW w:w="352" w:type="pct"/>
          </w:tcPr>
          <w:p w14:paraId="4DC5D200" w14:textId="6EEF8007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2.8.1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3916348C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транспортных средств</w:t>
            </w:r>
          </w:p>
        </w:tc>
        <w:tc>
          <w:tcPr>
            <w:tcW w:w="701" w:type="pct"/>
          </w:tcPr>
          <w:p w14:paraId="23EAC3F1" w14:textId="3296C0DF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006BA94E" w14:textId="5C71F93C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3D4AC404" w14:textId="1B7364EA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784EAD82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приобретение транспортных средств осуществляется в порядке, определяемом ИОГВ (ОУ ТГВФ)</w:t>
            </w:r>
          </w:p>
        </w:tc>
      </w:tr>
      <w:tr w:rsidR="0034424D" w:rsidRPr="0034424D" w14:paraId="36EF9573" w14:textId="77777777" w:rsidTr="0098766C">
        <w:tc>
          <w:tcPr>
            <w:tcW w:w="352" w:type="pct"/>
          </w:tcPr>
          <w:p w14:paraId="6799670C" w14:textId="7345AE9D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2.8.2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031321FD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мебели</w:t>
            </w:r>
          </w:p>
        </w:tc>
        <w:tc>
          <w:tcPr>
            <w:tcW w:w="701" w:type="pct"/>
          </w:tcPr>
          <w:p w14:paraId="100B863C" w14:textId="3C9047F6" w:rsidR="00C22D91" w:rsidRPr="0034424D" w:rsidRDefault="0034424D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</w:t>
            </w:r>
            <w:r w:rsidR="00C22D91" w:rsidRPr="0034424D">
              <w:rPr>
                <w:bCs/>
                <w:sz w:val="20"/>
                <w:szCs w:val="20"/>
              </w:rPr>
              <w:t>033</w:t>
            </w:r>
          </w:p>
        </w:tc>
        <w:tc>
          <w:tcPr>
            <w:tcW w:w="724" w:type="pct"/>
          </w:tcPr>
          <w:p w14:paraId="25295C6E" w14:textId="70AB146D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3ECBAE05" w14:textId="6E3B947A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6DFC94A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приобретение мебели осуществляет исходя из нормативных затрат на приобретение комплекта мебели по формуле:</w:t>
            </w:r>
          </w:p>
          <w:p w14:paraId="7239DCB1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0D47713" w14:textId="77777777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5153A8F6" wp14:editId="1185D8D6">
                  <wp:extent cx="2419350" cy="5810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E8E8A5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F31EC7D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где: </w:t>
            </w:r>
            <w:proofErr w:type="spellStart"/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нормативные затраты на приобретение комплекта мебели;</w:t>
            </w:r>
          </w:p>
          <w:p w14:paraId="794A5C7C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34424D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 цены комплекта мебели в расчете на одного работника ИОГВ (ОУ ТГВФ, КУ);</w:t>
            </w:r>
          </w:p>
          <w:p w14:paraId="34CB0286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Ч</w:t>
            </w:r>
            <w:r w:rsidRPr="0034424D">
              <w:rPr>
                <w:sz w:val="20"/>
                <w:szCs w:val="20"/>
                <w:vertAlign w:val="subscript"/>
              </w:rPr>
              <w:t>пр</w:t>
            </w:r>
            <w:proofErr w:type="spellEnd"/>
            <w:r w:rsidRPr="0034424D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14:paraId="6B2CA3B9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спи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34424D">
              <w:rPr>
                <w:sz w:val="20"/>
                <w:szCs w:val="20"/>
                <w:vertAlign w:val="subscript"/>
              </w:rPr>
              <w:t>меб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 срока полезного использования комплекта мебели;</w:t>
            </w:r>
          </w:p>
          <w:p w14:paraId="2A91D044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Ч</w:t>
            </w:r>
            <w:r w:rsidRPr="0034424D">
              <w:rPr>
                <w:sz w:val="20"/>
                <w:szCs w:val="20"/>
                <w:vertAlign w:val="subscript"/>
              </w:rPr>
              <w:t>пл</w:t>
            </w:r>
            <w:proofErr w:type="spellEnd"/>
            <w:r w:rsidRPr="0034424D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34424D">
              <w:rPr>
                <w:sz w:val="20"/>
                <w:szCs w:val="20"/>
              </w:rPr>
              <w:br/>
              <w:t>в ИОГВ (ОУ ТГВФ, КУ)</w:t>
            </w:r>
          </w:p>
        </w:tc>
      </w:tr>
      <w:tr w:rsidR="0034424D" w:rsidRPr="0034424D" w14:paraId="649ED109" w14:textId="77777777" w:rsidTr="0098766C">
        <w:tc>
          <w:tcPr>
            <w:tcW w:w="352" w:type="pct"/>
          </w:tcPr>
          <w:p w14:paraId="204520F7" w14:textId="6A4E479E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2.8.3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170E6273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  <w:tc>
          <w:tcPr>
            <w:tcW w:w="701" w:type="pct"/>
          </w:tcPr>
          <w:p w14:paraId="1DE38A87" w14:textId="7EBC0853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3D463216" w14:textId="0E9849AC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48FC560D" w14:textId="034F0628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37E0552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34424D" w:rsidRPr="0034424D" w14:paraId="7BE21323" w14:textId="77777777" w:rsidTr="0098766C">
        <w:tc>
          <w:tcPr>
            <w:tcW w:w="352" w:type="pct"/>
          </w:tcPr>
          <w:p w14:paraId="3BC63397" w14:textId="451F8DB8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2.8.4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3DB60238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Иные затраты, относящиеся к затратам на приобретение основных средств в рамках затрат, указанных в </w:t>
            </w:r>
            <w:hyperlink r:id="rId51" w:history="1">
              <w:r w:rsidRPr="0034424D">
                <w:rPr>
                  <w:sz w:val="20"/>
                  <w:szCs w:val="20"/>
                </w:rPr>
                <w:t>абзацах первом</w:t>
              </w:r>
            </w:hyperlink>
            <w:r w:rsidRPr="0034424D">
              <w:rPr>
                <w:sz w:val="20"/>
                <w:szCs w:val="20"/>
              </w:rPr>
              <w:t xml:space="preserve"> - </w:t>
            </w:r>
            <w:hyperlink r:id="rId52" w:history="1">
              <w:r w:rsidRPr="0034424D">
                <w:rPr>
                  <w:sz w:val="20"/>
                  <w:szCs w:val="20"/>
                </w:rPr>
                <w:t xml:space="preserve">двенадцатом </w:t>
              </w:r>
              <w:r w:rsidRPr="0034424D">
                <w:rPr>
                  <w:sz w:val="20"/>
                  <w:szCs w:val="20"/>
                </w:rPr>
                <w:lastRenderedPageBreak/>
                <w:t>пункта 15</w:t>
              </w:r>
            </w:hyperlink>
            <w:r w:rsidRPr="0034424D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01" w:type="pct"/>
          </w:tcPr>
          <w:p w14:paraId="0A7FFA6F" w14:textId="5743B211" w:rsidR="00C22D91" w:rsidRPr="0034424D" w:rsidRDefault="0034424D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  <w:r w:rsidR="00C22D91" w:rsidRPr="0034424D">
              <w:rPr>
                <w:sz w:val="20"/>
                <w:szCs w:val="20"/>
              </w:rPr>
              <w:t>167</w:t>
            </w:r>
          </w:p>
        </w:tc>
        <w:tc>
          <w:tcPr>
            <w:tcW w:w="724" w:type="pct"/>
          </w:tcPr>
          <w:p w14:paraId="6AB730DD" w14:textId="45709875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10DA8580" w14:textId="0B958B36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949CA3A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иных нормативных затрат, относящихся к затратам на приобретение основных средств в рамках затрат, указанных в </w:t>
            </w:r>
            <w:hyperlink r:id="rId53" w:history="1">
              <w:r w:rsidRPr="0034424D">
                <w:rPr>
                  <w:sz w:val="20"/>
                  <w:szCs w:val="20"/>
                </w:rPr>
                <w:t>абзацах первом</w:t>
              </w:r>
            </w:hyperlink>
            <w:r w:rsidRPr="0034424D">
              <w:rPr>
                <w:sz w:val="20"/>
                <w:szCs w:val="20"/>
              </w:rPr>
              <w:t xml:space="preserve"> - </w:t>
            </w:r>
            <w:hyperlink r:id="rId54" w:history="1">
              <w:r w:rsidRPr="0034424D">
                <w:rPr>
                  <w:sz w:val="20"/>
                  <w:szCs w:val="20"/>
                </w:rPr>
                <w:t>двенадцатом пункта 15</w:t>
              </w:r>
            </w:hyperlink>
            <w:r w:rsidRPr="0034424D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 и включает следующие подгруппы затрат:</w:t>
            </w:r>
          </w:p>
          <w:p w14:paraId="2A40329A" w14:textId="6045077C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затраты </w:t>
            </w:r>
            <w:r w:rsidRPr="0034424D">
              <w:rPr>
                <w:rFonts w:eastAsia="Calibri"/>
                <w:bCs/>
                <w:sz w:val="20"/>
                <w:szCs w:val="20"/>
              </w:rPr>
              <w:t xml:space="preserve">на </w:t>
            </w:r>
            <w:r w:rsidRPr="0034424D">
              <w:rPr>
                <w:sz w:val="20"/>
                <w:szCs w:val="20"/>
              </w:rPr>
              <w:t>приобретение прочих основных средств</w:t>
            </w:r>
          </w:p>
        </w:tc>
      </w:tr>
      <w:tr w:rsidR="0034424D" w:rsidRPr="0034424D" w14:paraId="3F660C75" w14:textId="77777777" w:rsidTr="0098766C">
        <w:tc>
          <w:tcPr>
            <w:tcW w:w="352" w:type="pct"/>
          </w:tcPr>
          <w:p w14:paraId="05650F9A" w14:textId="27D06E75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2.8.4-1</w:t>
            </w:r>
          </w:p>
        </w:tc>
        <w:tc>
          <w:tcPr>
            <w:tcW w:w="747" w:type="pct"/>
          </w:tcPr>
          <w:p w14:paraId="11143A0D" w14:textId="448C0CF5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Затраты </w:t>
            </w:r>
            <w:r w:rsidRPr="0034424D">
              <w:rPr>
                <w:rFonts w:eastAsia="Calibri"/>
                <w:bCs/>
                <w:sz w:val="20"/>
                <w:szCs w:val="20"/>
              </w:rPr>
              <w:t xml:space="preserve">на </w:t>
            </w:r>
            <w:r w:rsidRPr="0034424D">
              <w:rPr>
                <w:sz w:val="20"/>
                <w:szCs w:val="20"/>
              </w:rPr>
              <w:t>приобретение прочих основных средств</w:t>
            </w:r>
          </w:p>
        </w:tc>
        <w:tc>
          <w:tcPr>
            <w:tcW w:w="701" w:type="pct"/>
          </w:tcPr>
          <w:p w14:paraId="5003B38D" w14:textId="68FE4B08" w:rsidR="00C22D91" w:rsidRPr="0034424D" w:rsidRDefault="00C22D91" w:rsidP="0034424D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58167</w:t>
            </w:r>
          </w:p>
        </w:tc>
        <w:tc>
          <w:tcPr>
            <w:tcW w:w="724" w:type="pct"/>
          </w:tcPr>
          <w:p w14:paraId="390C1638" w14:textId="66B57724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1FBD2EB3" w14:textId="5AA88767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08676A2F" w14:textId="793E06FF" w:rsidR="00C22D91" w:rsidRPr="0034424D" w:rsidRDefault="00C22D91" w:rsidP="00C22D91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34424D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34424D">
              <w:rPr>
                <w:sz w:val="20"/>
                <w:szCs w:val="20"/>
              </w:rPr>
              <w:t>приобретение прочих основных средств определяется по формуле:</w:t>
            </w:r>
          </w:p>
          <w:p w14:paraId="5B9F630A" w14:textId="77777777" w:rsidR="00C22D91" w:rsidRPr="0034424D" w:rsidRDefault="00C22D91" w:rsidP="00C22D91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026137DD" w14:textId="77777777" w:rsidR="00C22D91" w:rsidRPr="0034424D" w:rsidRDefault="00C22D91" w:rsidP="00C22D91">
            <w:pPr>
              <w:widowControl w:val="0"/>
              <w:spacing w:after="0" w:line="240" w:lineRule="auto"/>
              <w:ind w:firstLine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m:oMath>
              <m:r>
                <w:rPr>
                  <w:rFonts w:ascii="Cambria Math" w:eastAsia="Calibri" w:hAnsi="Cambria Math"/>
                  <w:sz w:val="20"/>
                  <w:szCs w:val="20"/>
                </w:rPr>
                <m:t xml:space="preserve">НЗпос= </m:t>
              </m:r>
              <m:nary>
                <m:naryPr>
                  <m:chr m:val="∑"/>
                  <m:limLoc m:val="subSup"/>
                  <m:ctrlPr>
                    <w:rPr>
                      <w:rFonts w:ascii="Cambria Math" w:eastAsia="Calibri" w:hAnsi="Cambria Math"/>
                      <w:bCs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Ц</m:t>
                  </m:r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i</m:t>
                  </m:r>
                </m:e>
              </m:nary>
              <m:r>
                <w:rPr>
                  <w:rFonts w:ascii="Cambria Math" w:eastAsia="Calibri" w:hAnsi="Cambria Math"/>
                  <w:sz w:val="20"/>
                  <w:szCs w:val="20"/>
                </w:rPr>
                <m:t>х К</m:t>
              </m:r>
              <m:r>
                <w:rPr>
                  <w:rFonts w:ascii="Cambria Math" w:eastAsia="Calibri" w:hAnsi="Cambria Math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eastAsia="Calibri" w:hAnsi="Cambria Math"/>
                  <w:sz w:val="20"/>
                  <w:szCs w:val="20"/>
                </w:rPr>
                <m:t xml:space="preserve"> х Кипц</m:t>
              </m:r>
            </m:oMath>
            <w:r w:rsidRPr="0034424D">
              <w:rPr>
                <w:rFonts w:eastAsia="Calibri"/>
                <w:bCs/>
                <w:i/>
                <w:sz w:val="20"/>
                <w:szCs w:val="20"/>
              </w:rPr>
              <w:t xml:space="preserve"> ,</w:t>
            </w:r>
          </w:p>
          <w:p w14:paraId="19122945" w14:textId="77777777" w:rsidR="00C22D91" w:rsidRPr="0034424D" w:rsidRDefault="00C22D91" w:rsidP="00C22D91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</w:p>
          <w:p w14:paraId="66A8C1E5" w14:textId="2C24C123" w:rsidR="00C22D91" w:rsidRPr="0034424D" w:rsidRDefault="00C22D91" w:rsidP="00C22D91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34424D">
              <w:rPr>
                <w:rFonts w:eastAsia="Calibri"/>
                <w:bCs/>
                <w:sz w:val="20"/>
                <w:szCs w:val="20"/>
              </w:rPr>
              <w:t>где:</w:t>
            </w:r>
          </w:p>
          <w:p w14:paraId="73235943" w14:textId="77777777" w:rsidR="00C22D91" w:rsidRPr="0034424D" w:rsidRDefault="00C22D91" w:rsidP="00C22D91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34424D">
              <w:rPr>
                <w:rFonts w:eastAsia="Calibri"/>
                <w:bCs/>
                <w:sz w:val="20"/>
                <w:szCs w:val="20"/>
              </w:rPr>
              <w:t>НЗпос</w:t>
            </w:r>
            <w:proofErr w:type="spellEnd"/>
            <w:r w:rsidRPr="0034424D">
              <w:rPr>
                <w:rFonts w:eastAsia="Calibri"/>
                <w:bCs/>
                <w:sz w:val="20"/>
                <w:szCs w:val="20"/>
              </w:rPr>
              <w:t xml:space="preserve"> - нормативные затраты на </w:t>
            </w:r>
            <w:r w:rsidRPr="0034424D">
              <w:rPr>
                <w:sz w:val="20"/>
                <w:szCs w:val="20"/>
              </w:rPr>
              <w:t>приобретение прочих основных средств;</w:t>
            </w:r>
          </w:p>
          <w:p w14:paraId="2E2465D6" w14:textId="77777777" w:rsidR="00C22D91" w:rsidRPr="0034424D" w:rsidRDefault="00C22D91" w:rsidP="00C22D91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34424D">
              <w:rPr>
                <w:sz w:val="20"/>
                <w:szCs w:val="20"/>
                <w:lang w:val="en-US"/>
              </w:rPr>
              <w:t>n</w:t>
            </w:r>
            <w:r w:rsidRPr="0034424D">
              <w:rPr>
                <w:sz w:val="20"/>
                <w:szCs w:val="20"/>
              </w:rPr>
              <w:t xml:space="preserve"> – количество видов основных средств, запланированных</w:t>
            </w:r>
            <w:r w:rsidRPr="0034424D">
              <w:rPr>
                <w:sz w:val="20"/>
                <w:szCs w:val="20"/>
              </w:rPr>
              <w:br/>
              <w:t>к приобретению;</w:t>
            </w:r>
          </w:p>
          <w:p w14:paraId="45639E61" w14:textId="7E3A0D6B" w:rsidR="00C22D91" w:rsidRPr="0034424D" w:rsidRDefault="00C22D91" w:rsidP="00C22D91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34424D">
              <w:rPr>
                <w:rFonts w:eastAsia="Calibri"/>
                <w:bCs/>
                <w:sz w:val="20"/>
                <w:szCs w:val="20"/>
              </w:rPr>
              <w:t>Ц</w:t>
            </w:r>
            <w:proofErr w:type="spellStart"/>
            <w:r w:rsidRPr="0034424D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34424D">
              <w:rPr>
                <w:rFonts w:eastAsia="Calibri"/>
                <w:bCs/>
                <w:sz w:val="20"/>
                <w:szCs w:val="20"/>
              </w:rPr>
              <w:t xml:space="preserve"> – цена основного средства каждого вида</w:t>
            </w:r>
            <w:r w:rsidRPr="0034424D">
              <w:rPr>
                <w:sz w:val="20"/>
                <w:szCs w:val="20"/>
              </w:rPr>
              <w:t xml:space="preserve">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</w:t>
            </w:r>
            <w:r w:rsidRPr="0034424D">
              <w:rPr>
                <w:bCs/>
                <w:sz w:val="20"/>
                <w:szCs w:val="20"/>
              </w:rPr>
              <w:t xml:space="preserve">05.04.2013 </w:t>
            </w:r>
            <w:r w:rsidRPr="0034424D">
              <w:rPr>
                <w:sz w:val="20"/>
                <w:szCs w:val="20"/>
              </w:rPr>
              <w:t>№ 44-ФЗ, с учетом показателей роста потребительских цен;</w:t>
            </w:r>
          </w:p>
          <w:p w14:paraId="19BFCEB3" w14:textId="77777777" w:rsidR="00C22D91" w:rsidRPr="0034424D" w:rsidRDefault="00C22D91" w:rsidP="00C22D91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34424D">
              <w:rPr>
                <w:rFonts w:eastAsia="Calibri"/>
                <w:bCs/>
                <w:sz w:val="20"/>
                <w:szCs w:val="20"/>
              </w:rPr>
              <w:t>К</w:t>
            </w:r>
            <w:proofErr w:type="spellStart"/>
            <w:r w:rsidRPr="0034424D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34424D">
              <w:rPr>
                <w:rFonts w:eastAsia="Calibri"/>
                <w:bCs/>
                <w:sz w:val="20"/>
                <w:szCs w:val="20"/>
              </w:rPr>
              <w:t xml:space="preserve"> - количество основных средств каждого вида, запланированных к приобретению;</w:t>
            </w:r>
          </w:p>
          <w:p w14:paraId="37B54007" w14:textId="6E696C3C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rFonts w:eastAsia="Calibri"/>
                <w:bCs/>
                <w:sz w:val="20"/>
                <w:szCs w:val="20"/>
              </w:rPr>
              <w:t>К</w:t>
            </w:r>
            <w:r w:rsidRPr="0034424D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34424D">
              <w:rPr>
                <w:rFonts w:eastAsia="Calibri"/>
                <w:bCs/>
                <w:sz w:val="20"/>
                <w:szCs w:val="20"/>
              </w:rPr>
              <w:t xml:space="preserve"> – индекс потребительских цен.</w:t>
            </w:r>
          </w:p>
        </w:tc>
      </w:tr>
      <w:tr w:rsidR="0034424D" w:rsidRPr="0034424D" w14:paraId="371FE711" w14:textId="77777777" w:rsidTr="0098766C">
        <w:tc>
          <w:tcPr>
            <w:tcW w:w="352" w:type="pct"/>
          </w:tcPr>
          <w:p w14:paraId="2B0513B6" w14:textId="75F4922F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2.9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7CD1F977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701" w:type="pct"/>
          </w:tcPr>
          <w:p w14:paraId="1E5C4DF5" w14:textId="4AFBFBFA" w:rsidR="00C22D91" w:rsidRPr="0034424D" w:rsidRDefault="008E05F6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56277011" w14:textId="5DC3BD5F" w:rsidR="00C22D91" w:rsidRPr="0034424D" w:rsidRDefault="008E05F6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420321A1" w14:textId="3BC53AF9" w:rsidR="00C22D91" w:rsidRPr="0034424D" w:rsidRDefault="008E05F6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4B605E73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 и включает следующие подгруппы затрат:</w:t>
            </w:r>
          </w:p>
          <w:p w14:paraId="0D2DF515" w14:textId="6D7ACD9B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</w:t>
            </w:r>
            <w:r w:rsidRPr="0034424D">
              <w:rPr>
                <w:rFonts w:eastAsia="Calibri"/>
                <w:bCs/>
                <w:sz w:val="20"/>
                <w:szCs w:val="20"/>
              </w:rPr>
              <w:t xml:space="preserve"> расчет стоимости объектов интеллектуальной собственности в сфере информационно-компьютерных технологий с целью </w:t>
            </w:r>
            <w:r w:rsidRPr="0034424D">
              <w:rPr>
                <w:sz w:val="20"/>
                <w:szCs w:val="20"/>
              </w:rPr>
              <w:t>обеспечения правовой защиты информационных технологий, разработанных за счет средств бюджета Санкт-Петербурга</w:t>
            </w:r>
          </w:p>
        </w:tc>
      </w:tr>
      <w:tr w:rsidR="0034424D" w:rsidRPr="0034424D" w14:paraId="7FBEFA99" w14:textId="77777777" w:rsidTr="0098766C">
        <w:tc>
          <w:tcPr>
            <w:tcW w:w="352" w:type="pct"/>
          </w:tcPr>
          <w:p w14:paraId="5DF0591B" w14:textId="39743E54" w:rsidR="004A1552" w:rsidRPr="0034424D" w:rsidRDefault="004A1552" w:rsidP="004A1552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2.10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68974A28" w14:textId="77777777" w:rsidR="004A1552" w:rsidRPr="0034424D" w:rsidRDefault="004A1552" w:rsidP="004A1552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материальных запасов, не отнесенные</w:t>
            </w:r>
            <w:r w:rsidRPr="0034424D">
              <w:rPr>
                <w:sz w:val="20"/>
                <w:szCs w:val="20"/>
              </w:rPr>
              <w:br/>
              <w:t xml:space="preserve">к затратам, указанным в </w:t>
            </w:r>
            <w:hyperlink r:id="rId55" w:history="1">
              <w:r w:rsidRPr="0034424D">
                <w:rPr>
                  <w:sz w:val="20"/>
                  <w:szCs w:val="20"/>
                </w:rPr>
                <w:t>подпунктах "а"</w:t>
              </w:r>
            </w:hyperlink>
            <w:r w:rsidRPr="0034424D">
              <w:rPr>
                <w:sz w:val="20"/>
                <w:szCs w:val="20"/>
              </w:rPr>
              <w:t xml:space="preserve"> - </w:t>
            </w:r>
            <w:hyperlink r:id="rId56" w:history="1">
              <w:r w:rsidRPr="0034424D">
                <w:rPr>
                  <w:sz w:val="20"/>
                  <w:szCs w:val="20"/>
                </w:rPr>
                <w:t>"ж" пункта 6</w:t>
              </w:r>
            </w:hyperlink>
            <w:r w:rsidRPr="0034424D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01" w:type="pct"/>
          </w:tcPr>
          <w:p w14:paraId="0F04C936" w14:textId="6FF1FDC3" w:rsidR="004A1552" w:rsidRPr="0034424D" w:rsidRDefault="0034424D" w:rsidP="004A155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  <w:r w:rsidR="004A1552" w:rsidRPr="0034424D">
              <w:rPr>
                <w:sz w:val="20"/>
                <w:szCs w:val="20"/>
              </w:rPr>
              <w:t>900</w:t>
            </w:r>
          </w:p>
        </w:tc>
        <w:tc>
          <w:tcPr>
            <w:tcW w:w="724" w:type="pct"/>
          </w:tcPr>
          <w:p w14:paraId="45A7C694" w14:textId="1D7710FD" w:rsidR="004A1552" w:rsidRPr="0034424D" w:rsidRDefault="004A1552" w:rsidP="0034424D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249800</w:t>
            </w:r>
          </w:p>
        </w:tc>
        <w:tc>
          <w:tcPr>
            <w:tcW w:w="600" w:type="pct"/>
          </w:tcPr>
          <w:p w14:paraId="5079EAD0" w14:textId="23D9F35B" w:rsidR="004A1552" w:rsidRPr="0034424D" w:rsidRDefault="004A1552" w:rsidP="0034424D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259800</w:t>
            </w:r>
          </w:p>
        </w:tc>
        <w:tc>
          <w:tcPr>
            <w:tcW w:w="1876" w:type="pct"/>
          </w:tcPr>
          <w:p w14:paraId="70321F9A" w14:textId="77777777" w:rsidR="004A1552" w:rsidRPr="0034424D" w:rsidRDefault="004A1552" w:rsidP="004A1552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приобретение материальных запасов, не отнесенных к затратам, указанным в </w:t>
            </w:r>
            <w:hyperlink r:id="rId57" w:history="1">
              <w:r w:rsidRPr="0034424D">
                <w:rPr>
                  <w:sz w:val="20"/>
                  <w:szCs w:val="20"/>
                </w:rPr>
                <w:t>подпунктах "а"</w:t>
              </w:r>
            </w:hyperlink>
            <w:r w:rsidRPr="0034424D">
              <w:rPr>
                <w:sz w:val="20"/>
                <w:szCs w:val="20"/>
              </w:rPr>
              <w:t xml:space="preserve"> - </w:t>
            </w:r>
            <w:hyperlink r:id="rId58" w:history="1">
              <w:r w:rsidRPr="0034424D">
                <w:rPr>
                  <w:sz w:val="20"/>
                  <w:szCs w:val="20"/>
                </w:rPr>
                <w:t>"ж" пункта 6</w:t>
              </w:r>
            </w:hyperlink>
            <w:r w:rsidRPr="0034424D">
              <w:rPr>
                <w:sz w:val="20"/>
                <w:szCs w:val="20"/>
              </w:rPr>
              <w:t xml:space="preserve"> Общих правил, осуществляется исходя </w:t>
            </w:r>
            <w:r w:rsidRPr="0034424D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4DF34251" w14:textId="77777777" w:rsidR="004A1552" w:rsidRPr="0034424D" w:rsidRDefault="004A1552" w:rsidP="004A1552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бланочной продукции;</w:t>
            </w:r>
          </w:p>
          <w:p w14:paraId="08440282" w14:textId="77777777" w:rsidR="004A1552" w:rsidRPr="0034424D" w:rsidRDefault="004A1552" w:rsidP="004A1552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канцелярских принадлежностей;</w:t>
            </w:r>
          </w:p>
          <w:p w14:paraId="3420E9FA" w14:textId="77777777" w:rsidR="004A1552" w:rsidRPr="0034424D" w:rsidRDefault="004A1552" w:rsidP="004A1552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затраты на приобретение хозяйственных товаров </w:t>
            </w:r>
            <w:r w:rsidRPr="0034424D">
              <w:rPr>
                <w:sz w:val="20"/>
                <w:szCs w:val="20"/>
              </w:rPr>
              <w:br/>
              <w:t>и принадлежностей;</w:t>
            </w:r>
          </w:p>
          <w:p w14:paraId="6DBCF0DD" w14:textId="77777777" w:rsidR="004A1552" w:rsidRPr="0034424D" w:rsidRDefault="004A1552" w:rsidP="004A1552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затраты на приобретение горюче-смазочных материалов;</w:t>
            </w:r>
          </w:p>
          <w:p w14:paraId="04712E59" w14:textId="77777777" w:rsidR="004A1552" w:rsidRPr="0034424D" w:rsidRDefault="004A1552" w:rsidP="004A1552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запасных частей для транспортных средств;</w:t>
            </w:r>
          </w:p>
          <w:p w14:paraId="050BBAB7" w14:textId="77777777" w:rsidR="004A1552" w:rsidRPr="0034424D" w:rsidRDefault="004A1552" w:rsidP="004A1552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материальных запасов для нужд гражданской обороны;</w:t>
            </w:r>
          </w:p>
          <w:p w14:paraId="2E06C2AB" w14:textId="77777777" w:rsidR="004A1552" w:rsidRPr="0034424D" w:rsidRDefault="004A1552" w:rsidP="004A1552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юридической литературы;</w:t>
            </w:r>
          </w:p>
          <w:p w14:paraId="5466D8D6" w14:textId="77777777" w:rsidR="004A1552" w:rsidRPr="0034424D" w:rsidRDefault="004A1552" w:rsidP="004A1552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служебного обмундирования;</w:t>
            </w:r>
          </w:p>
          <w:p w14:paraId="089964DC" w14:textId="77777777" w:rsidR="004A1552" w:rsidRPr="0034424D" w:rsidRDefault="004A1552" w:rsidP="004A1552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иные затраты, относящиеся к затратам на приобретение материальных запасов в рамках затрат, указанных в </w:t>
            </w:r>
            <w:hyperlink r:id="rId59" w:history="1">
              <w:r w:rsidRPr="0034424D">
                <w:rPr>
                  <w:sz w:val="20"/>
                  <w:szCs w:val="20"/>
                </w:rPr>
                <w:t>абзацах первом</w:t>
              </w:r>
            </w:hyperlink>
            <w:r w:rsidRPr="0034424D">
              <w:rPr>
                <w:sz w:val="20"/>
                <w:szCs w:val="20"/>
              </w:rPr>
              <w:t xml:space="preserve"> - </w:t>
            </w:r>
            <w:hyperlink r:id="rId60" w:history="1">
              <w:r w:rsidRPr="0034424D">
                <w:rPr>
                  <w:sz w:val="20"/>
                  <w:szCs w:val="20"/>
                </w:rPr>
                <w:t>двенадцатом пункта 15</w:t>
              </w:r>
            </w:hyperlink>
            <w:r w:rsidRPr="0034424D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34424D" w:rsidRPr="0034424D" w14:paraId="1EBF5DCE" w14:textId="77777777" w:rsidTr="0098766C">
        <w:tc>
          <w:tcPr>
            <w:tcW w:w="352" w:type="pct"/>
          </w:tcPr>
          <w:p w14:paraId="5CA0C601" w14:textId="4676F5A1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2.10.1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1ED8E91C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бланочной продукции</w:t>
            </w:r>
          </w:p>
        </w:tc>
        <w:tc>
          <w:tcPr>
            <w:tcW w:w="701" w:type="pct"/>
          </w:tcPr>
          <w:p w14:paraId="02739B5C" w14:textId="66B369A2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281BD723" w14:textId="0BE869CF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4F1934D4" w14:textId="6E2FEAA3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50C9511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приобретение бланочной продукции осуществляется в порядке, определяемом ИОГВ (ОУ ТГВФ)</w:t>
            </w:r>
          </w:p>
        </w:tc>
      </w:tr>
      <w:tr w:rsidR="0034424D" w:rsidRPr="0034424D" w14:paraId="09EDE58B" w14:textId="77777777" w:rsidTr="0098766C">
        <w:tc>
          <w:tcPr>
            <w:tcW w:w="352" w:type="pct"/>
          </w:tcPr>
          <w:p w14:paraId="2E7E7D41" w14:textId="4D56564B" w:rsidR="00522D18" w:rsidRPr="0034424D" w:rsidRDefault="00522D18" w:rsidP="00522D18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2.10.2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45980326" w14:textId="77777777" w:rsidR="00522D18" w:rsidRPr="0034424D" w:rsidRDefault="00522D18" w:rsidP="00522D18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канцелярских принадлежностей</w:t>
            </w:r>
          </w:p>
        </w:tc>
        <w:tc>
          <w:tcPr>
            <w:tcW w:w="701" w:type="pct"/>
          </w:tcPr>
          <w:p w14:paraId="73BDAF27" w14:textId="1074E385" w:rsidR="00522D18" w:rsidRPr="0034424D" w:rsidRDefault="0034424D" w:rsidP="00522D18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210</w:t>
            </w:r>
            <w:r w:rsidR="00522D18" w:rsidRPr="0034424D">
              <w:rPr>
                <w:sz w:val="20"/>
                <w:szCs w:val="20"/>
              </w:rPr>
              <w:t>623</w:t>
            </w:r>
          </w:p>
        </w:tc>
        <w:tc>
          <w:tcPr>
            <w:tcW w:w="724" w:type="pct"/>
          </w:tcPr>
          <w:p w14:paraId="4EF57004" w14:textId="29F38987" w:rsidR="00522D18" w:rsidRPr="0034424D" w:rsidRDefault="0034424D" w:rsidP="00522D18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207</w:t>
            </w:r>
            <w:r w:rsidR="00522D18" w:rsidRPr="0034424D">
              <w:rPr>
                <w:sz w:val="20"/>
                <w:szCs w:val="20"/>
              </w:rPr>
              <w:t>268</w:t>
            </w:r>
          </w:p>
        </w:tc>
        <w:tc>
          <w:tcPr>
            <w:tcW w:w="600" w:type="pct"/>
          </w:tcPr>
          <w:p w14:paraId="38D7253E" w14:textId="012B92A5" w:rsidR="00522D18" w:rsidRPr="0034424D" w:rsidRDefault="0034424D" w:rsidP="00522D18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207</w:t>
            </w:r>
            <w:r w:rsidR="00522D18" w:rsidRPr="0034424D">
              <w:rPr>
                <w:sz w:val="20"/>
                <w:szCs w:val="20"/>
              </w:rPr>
              <w:t>268</w:t>
            </w:r>
          </w:p>
        </w:tc>
        <w:tc>
          <w:tcPr>
            <w:tcW w:w="1876" w:type="pct"/>
          </w:tcPr>
          <w:p w14:paraId="30BC828F" w14:textId="77777777" w:rsidR="00522D18" w:rsidRPr="0034424D" w:rsidRDefault="00522D18" w:rsidP="00522D18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  <w:p w14:paraId="4AE962EB" w14:textId="77777777" w:rsidR="00522D18" w:rsidRPr="0034424D" w:rsidRDefault="00522D18" w:rsidP="00522D1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684A955" w14:textId="77777777" w:rsidR="00522D18" w:rsidRPr="0034424D" w:rsidRDefault="00522D18" w:rsidP="00522D18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34424D">
              <w:rPr>
                <w:sz w:val="20"/>
                <w:szCs w:val="20"/>
              </w:rPr>
              <w:t xml:space="preserve"> = </w:t>
            </w:r>
            <w:proofErr w:type="spellStart"/>
            <w:r w:rsidRPr="0034424D">
              <w:rPr>
                <w:sz w:val="20"/>
                <w:szCs w:val="20"/>
              </w:rPr>
              <w:t>Ч</w:t>
            </w:r>
            <w:r w:rsidRPr="0034424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34424D">
              <w:rPr>
                <w:sz w:val="20"/>
                <w:szCs w:val="20"/>
              </w:rPr>
              <w:t xml:space="preserve"> x </w:t>
            </w: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34424D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34424D">
              <w:rPr>
                <w:sz w:val="20"/>
                <w:szCs w:val="20"/>
              </w:rPr>
              <w:t>,</w:t>
            </w:r>
          </w:p>
          <w:p w14:paraId="5A612B85" w14:textId="77777777" w:rsidR="00522D18" w:rsidRPr="0034424D" w:rsidRDefault="00522D18" w:rsidP="00522D1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CCF8114" w14:textId="77777777" w:rsidR="00522D18" w:rsidRPr="0034424D" w:rsidRDefault="00522D18" w:rsidP="00522D18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где: </w:t>
            </w:r>
            <w:proofErr w:type="spellStart"/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нормативные затраты на приобретение канцелярских принадлежностей;</w:t>
            </w:r>
          </w:p>
          <w:p w14:paraId="1F97CE75" w14:textId="77777777" w:rsidR="00522D18" w:rsidRPr="0034424D" w:rsidRDefault="00522D18" w:rsidP="00522D1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Ч</w:t>
            </w:r>
            <w:r w:rsidRPr="0034424D">
              <w:rPr>
                <w:sz w:val="20"/>
                <w:szCs w:val="20"/>
                <w:vertAlign w:val="subscript"/>
              </w:rPr>
              <w:t>р</w:t>
            </w:r>
            <w:proofErr w:type="spellEnd"/>
            <w:r w:rsidRPr="0034424D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14:paraId="1DD83174" w14:textId="77777777" w:rsidR="00522D18" w:rsidRPr="0034424D" w:rsidRDefault="00522D18" w:rsidP="00522D1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34424D">
              <w:rPr>
                <w:sz w:val="20"/>
                <w:szCs w:val="20"/>
                <w:vertAlign w:val="subscript"/>
              </w:rPr>
              <w:t>канц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 цены набора канцелярских принадлежностей для одного работника ИОГВ (ОУ ТГВФ, КУ)</w:t>
            </w:r>
          </w:p>
        </w:tc>
      </w:tr>
      <w:tr w:rsidR="0034424D" w:rsidRPr="0034424D" w14:paraId="25078A3B" w14:textId="77777777" w:rsidTr="0098766C">
        <w:tc>
          <w:tcPr>
            <w:tcW w:w="352" w:type="pct"/>
          </w:tcPr>
          <w:p w14:paraId="068BB408" w14:textId="65994F61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2.10.3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388642AA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701" w:type="pct"/>
          </w:tcPr>
          <w:p w14:paraId="11B85099" w14:textId="65794E57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66F8B314" w14:textId="79BF59A9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6DFAFAA0" w14:textId="3CDFA47A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06DCFB3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14:paraId="1FC5DE5F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4F09BE9" w14:textId="77777777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34424D">
              <w:rPr>
                <w:sz w:val="20"/>
                <w:szCs w:val="20"/>
              </w:rPr>
              <w:t xml:space="preserve"> = </w:t>
            </w:r>
            <w:proofErr w:type="spellStart"/>
            <w:r w:rsidRPr="0034424D">
              <w:rPr>
                <w:sz w:val="20"/>
                <w:szCs w:val="20"/>
              </w:rPr>
              <w:t>П</w:t>
            </w:r>
            <w:r w:rsidRPr="0034424D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34424D">
              <w:rPr>
                <w:sz w:val="20"/>
                <w:szCs w:val="20"/>
              </w:rPr>
              <w:t xml:space="preserve"> x </w:t>
            </w: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34424D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34424D">
              <w:rPr>
                <w:sz w:val="20"/>
                <w:szCs w:val="20"/>
              </w:rPr>
              <w:t xml:space="preserve"> x </w:t>
            </w:r>
            <w:proofErr w:type="spellStart"/>
            <w:r w:rsidRPr="0034424D">
              <w:rPr>
                <w:sz w:val="20"/>
                <w:szCs w:val="20"/>
              </w:rPr>
              <w:t>М</w:t>
            </w:r>
            <w:r w:rsidRPr="0034424D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34424D">
              <w:rPr>
                <w:sz w:val="20"/>
                <w:szCs w:val="20"/>
              </w:rPr>
              <w:t>,</w:t>
            </w:r>
          </w:p>
          <w:p w14:paraId="1D99F25E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35F3C6E2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где: </w:t>
            </w:r>
            <w:proofErr w:type="spellStart"/>
            <w:r w:rsidRPr="0034424D">
              <w:rPr>
                <w:sz w:val="20"/>
                <w:szCs w:val="20"/>
              </w:rPr>
              <w:t>НЗ</w:t>
            </w:r>
            <w:r w:rsidRPr="0034424D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нормативные затраты на приобретение хозяйственных товаров и принадлежностей;</w:t>
            </w:r>
          </w:p>
          <w:p w14:paraId="6421918F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П</w:t>
            </w:r>
            <w:r w:rsidRPr="0034424D">
              <w:rPr>
                <w:sz w:val="20"/>
                <w:szCs w:val="20"/>
                <w:vertAlign w:val="subscript"/>
              </w:rPr>
              <w:t>пом</w:t>
            </w:r>
            <w:proofErr w:type="spellEnd"/>
            <w:r w:rsidRPr="0034424D">
              <w:rPr>
                <w:sz w:val="20"/>
                <w:szCs w:val="20"/>
              </w:rPr>
              <w:t xml:space="preserve"> - площадь обслуживаемых помещений;</w:t>
            </w:r>
          </w:p>
          <w:p w14:paraId="76DA0365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</w:t>
            </w:r>
            <w:r w:rsidRPr="0034424D">
              <w:rPr>
                <w:sz w:val="20"/>
                <w:szCs w:val="20"/>
                <w:vertAlign w:val="subscript"/>
              </w:rPr>
              <w:t>ц</w:t>
            </w:r>
            <w:proofErr w:type="spellEnd"/>
            <w:r w:rsidRPr="0034424D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34424D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34424D">
              <w:rPr>
                <w:sz w:val="20"/>
                <w:szCs w:val="20"/>
              </w:rPr>
              <w:t xml:space="preserve"> - норматив цены набора хозяйственных товаров </w:t>
            </w:r>
            <w:r w:rsidRPr="0034424D">
              <w:rPr>
                <w:sz w:val="20"/>
                <w:szCs w:val="20"/>
              </w:rPr>
              <w:br/>
              <w:t>и принадлежностей в расчете на один кв. м обслуживаемых помещений за один месяц обслуживания;</w:t>
            </w:r>
          </w:p>
          <w:p w14:paraId="24C141D7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М</w:t>
            </w:r>
            <w:r w:rsidRPr="0034424D">
              <w:rPr>
                <w:sz w:val="20"/>
                <w:szCs w:val="20"/>
                <w:vertAlign w:val="subscript"/>
              </w:rPr>
              <w:t>хоз</w:t>
            </w:r>
            <w:proofErr w:type="spellEnd"/>
            <w:r w:rsidRPr="0034424D">
              <w:rPr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34424D" w:rsidRPr="0034424D" w14:paraId="518D38F0" w14:textId="77777777" w:rsidTr="0098766C">
        <w:tc>
          <w:tcPr>
            <w:tcW w:w="352" w:type="pct"/>
          </w:tcPr>
          <w:p w14:paraId="2D4ECAF5" w14:textId="737495E0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2.10.4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42CCE475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горюче-смазочных материалов</w:t>
            </w:r>
          </w:p>
        </w:tc>
        <w:tc>
          <w:tcPr>
            <w:tcW w:w="701" w:type="pct"/>
          </w:tcPr>
          <w:p w14:paraId="496532F9" w14:textId="42783752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4A614576" w14:textId="18EF2CF1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10B292E4" w14:textId="2A9BDF76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DB9F232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приобретение горюче-смазочных материалов осуществляется в порядке, определяемом ИОГВ (ОУ ТГВФ)</w:t>
            </w:r>
          </w:p>
        </w:tc>
      </w:tr>
      <w:tr w:rsidR="0034424D" w:rsidRPr="0034424D" w14:paraId="50FC2ACB" w14:textId="77777777" w:rsidTr="0098766C">
        <w:tc>
          <w:tcPr>
            <w:tcW w:w="352" w:type="pct"/>
          </w:tcPr>
          <w:p w14:paraId="31CE21AF" w14:textId="0241CAB8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2.10.5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4BEF0FE3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701" w:type="pct"/>
          </w:tcPr>
          <w:p w14:paraId="2D416516" w14:textId="38D87767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40CFCCDE" w14:textId="63697379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7EF32C3F" w14:textId="5F7FC69E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1F577A7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приобретение запасных частей для транспортных средств осуществляется в порядке, определяемом ИОГВ (ОУ ТГВФ)</w:t>
            </w:r>
          </w:p>
        </w:tc>
      </w:tr>
      <w:tr w:rsidR="0034424D" w:rsidRPr="0034424D" w14:paraId="388680F5" w14:textId="77777777" w:rsidTr="0098766C">
        <w:tc>
          <w:tcPr>
            <w:tcW w:w="352" w:type="pct"/>
          </w:tcPr>
          <w:p w14:paraId="75028183" w14:textId="2C1F1B18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2.10.6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7C2F81A3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701" w:type="pct"/>
          </w:tcPr>
          <w:p w14:paraId="458D3E94" w14:textId="43F37730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56A6910D" w14:textId="6E303378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4F177F08" w14:textId="4A3363ED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5371318B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приобретение материальных запасов для нужд гражданской обороны осуществляется </w:t>
            </w:r>
            <w:r w:rsidRPr="0034424D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34424D" w:rsidRPr="0034424D" w14:paraId="2A107B21" w14:textId="77777777" w:rsidTr="0098766C">
        <w:tc>
          <w:tcPr>
            <w:tcW w:w="352" w:type="pct"/>
          </w:tcPr>
          <w:p w14:paraId="1B0DFA38" w14:textId="6158F80E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2.10.7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0244E733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юридической литературы</w:t>
            </w:r>
          </w:p>
        </w:tc>
        <w:tc>
          <w:tcPr>
            <w:tcW w:w="701" w:type="pct"/>
          </w:tcPr>
          <w:p w14:paraId="2866537D" w14:textId="5C5AC12A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789DB295" w14:textId="20B14E63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54D8FC9B" w14:textId="4D18F58B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235FB787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приобретение юридической литературы осуществляется в порядке, определяемом ИОГВ (ОУ ТГВФ)</w:t>
            </w:r>
          </w:p>
        </w:tc>
      </w:tr>
      <w:tr w:rsidR="0034424D" w:rsidRPr="0034424D" w14:paraId="54BC9D3F" w14:textId="77777777" w:rsidTr="0098766C">
        <w:tc>
          <w:tcPr>
            <w:tcW w:w="352" w:type="pct"/>
          </w:tcPr>
          <w:p w14:paraId="55506698" w14:textId="35C0F215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2.10.8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087CCB9C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служебного обмундирования</w:t>
            </w:r>
          </w:p>
        </w:tc>
        <w:tc>
          <w:tcPr>
            <w:tcW w:w="701" w:type="pct"/>
          </w:tcPr>
          <w:p w14:paraId="369BD2D9" w14:textId="5190BD92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</w:tcPr>
          <w:p w14:paraId="12F4AAFF" w14:textId="38C56F58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4F50BC26" w14:textId="094D4CA0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674ECA87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Расчет нормативных затрат на приобретение служебного обмундирования осуществляется в порядке, определяемом ИОГВ (ОУ ТГВФ)</w:t>
            </w:r>
          </w:p>
        </w:tc>
      </w:tr>
      <w:tr w:rsidR="0034424D" w:rsidRPr="0034424D" w14:paraId="386F8493" w14:textId="77777777" w:rsidTr="0098766C">
        <w:tc>
          <w:tcPr>
            <w:tcW w:w="352" w:type="pct"/>
          </w:tcPr>
          <w:p w14:paraId="62E94B8F" w14:textId="66DE1E67" w:rsidR="00CC32AF" w:rsidRPr="0034424D" w:rsidRDefault="00CC32AF" w:rsidP="00CC32AF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2.10.9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2B048657" w14:textId="77777777" w:rsidR="00CC32AF" w:rsidRPr="0034424D" w:rsidRDefault="00CC32AF" w:rsidP="00CC32AF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Иные затраты, относящиеся к затратам на приобретение материальных запасов в рамках затрат, указанных в </w:t>
            </w:r>
            <w:hyperlink r:id="rId61" w:history="1">
              <w:r w:rsidRPr="0034424D">
                <w:rPr>
                  <w:sz w:val="20"/>
                  <w:szCs w:val="20"/>
                </w:rPr>
                <w:t>абзацах первом</w:t>
              </w:r>
            </w:hyperlink>
            <w:r w:rsidRPr="0034424D">
              <w:rPr>
                <w:sz w:val="20"/>
                <w:szCs w:val="20"/>
              </w:rPr>
              <w:t xml:space="preserve"> - </w:t>
            </w:r>
            <w:hyperlink r:id="rId62" w:history="1">
              <w:r w:rsidRPr="0034424D">
                <w:rPr>
                  <w:sz w:val="20"/>
                  <w:szCs w:val="20"/>
                </w:rPr>
                <w:t>двенадцатом пункта 15</w:t>
              </w:r>
            </w:hyperlink>
            <w:r w:rsidRPr="0034424D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01" w:type="pct"/>
          </w:tcPr>
          <w:p w14:paraId="67A285D4" w14:textId="6E367814" w:rsidR="00CC32AF" w:rsidRPr="0034424D" w:rsidRDefault="0034424D" w:rsidP="00CC32AF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sz w:val="20"/>
                <w:szCs w:val="20"/>
              </w:rPr>
              <w:t>56</w:t>
            </w:r>
            <w:r w:rsidR="00CC32AF" w:rsidRPr="0034424D">
              <w:rPr>
                <w:rFonts w:eastAsia="Calibri"/>
                <w:bCs/>
                <w:sz w:val="20"/>
                <w:szCs w:val="20"/>
              </w:rPr>
              <w:t>277</w:t>
            </w:r>
          </w:p>
        </w:tc>
        <w:tc>
          <w:tcPr>
            <w:tcW w:w="724" w:type="pct"/>
          </w:tcPr>
          <w:p w14:paraId="60F50821" w14:textId="460D00DF" w:rsidR="00CC32AF" w:rsidRPr="0034424D" w:rsidRDefault="0034424D" w:rsidP="00CC32A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42</w:t>
            </w:r>
            <w:r w:rsidR="00CC32AF" w:rsidRPr="0034424D">
              <w:rPr>
                <w:rFonts w:eastAsia="Calibri"/>
                <w:bCs/>
                <w:sz w:val="20"/>
                <w:szCs w:val="20"/>
              </w:rPr>
              <w:t>532</w:t>
            </w:r>
          </w:p>
        </w:tc>
        <w:tc>
          <w:tcPr>
            <w:tcW w:w="600" w:type="pct"/>
          </w:tcPr>
          <w:p w14:paraId="3345CC54" w14:textId="6C67376B" w:rsidR="00CC32AF" w:rsidRPr="0034424D" w:rsidRDefault="00CC32AF" w:rsidP="0034424D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rFonts w:eastAsia="Calibri"/>
                <w:bCs/>
                <w:sz w:val="20"/>
                <w:szCs w:val="20"/>
              </w:rPr>
              <w:t>52532</w:t>
            </w:r>
          </w:p>
        </w:tc>
        <w:tc>
          <w:tcPr>
            <w:tcW w:w="1876" w:type="pct"/>
          </w:tcPr>
          <w:p w14:paraId="744EDCC5" w14:textId="77777777" w:rsidR="00CC32AF" w:rsidRPr="0034424D" w:rsidRDefault="00CC32AF" w:rsidP="00CC32AF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иных нормативных затрат, относящихся к затратам </w:t>
            </w:r>
            <w:r w:rsidRPr="0034424D">
              <w:rPr>
                <w:sz w:val="20"/>
                <w:szCs w:val="20"/>
              </w:rPr>
              <w:br/>
              <w:t xml:space="preserve">на приобретение материальных запасов в рамках затрат, указанных в </w:t>
            </w:r>
            <w:hyperlink r:id="rId63" w:history="1">
              <w:r w:rsidRPr="0034424D">
                <w:rPr>
                  <w:sz w:val="20"/>
                  <w:szCs w:val="20"/>
                </w:rPr>
                <w:t>абзацах первом</w:t>
              </w:r>
            </w:hyperlink>
            <w:r w:rsidRPr="0034424D">
              <w:rPr>
                <w:sz w:val="20"/>
                <w:szCs w:val="20"/>
              </w:rPr>
              <w:t xml:space="preserve"> - </w:t>
            </w:r>
            <w:hyperlink r:id="rId64" w:history="1">
              <w:r w:rsidRPr="0034424D">
                <w:rPr>
                  <w:sz w:val="20"/>
                  <w:szCs w:val="20"/>
                </w:rPr>
                <w:t>двенадцатом пункта 15</w:t>
              </w:r>
            </w:hyperlink>
            <w:r w:rsidRPr="0034424D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 и включает следующие подгруппы затрат:</w:t>
            </w:r>
          </w:p>
          <w:p w14:paraId="17BC9367" w14:textId="4CC6286E" w:rsidR="00CC32AF" w:rsidRPr="0034424D" w:rsidRDefault="00CC32AF" w:rsidP="00CC32AF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прочих материальных запасов</w:t>
            </w:r>
          </w:p>
        </w:tc>
      </w:tr>
      <w:tr w:rsidR="0034424D" w:rsidRPr="0034424D" w14:paraId="153FB5B8" w14:textId="77777777" w:rsidTr="0098766C">
        <w:tc>
          <w:tcPr>
            <w:tcW w:w="352" w:type="pct"/>
          </w:tcPr>
          <w:p w14:paraId="3D92ACAF" w14:textId="63B22BDE" w:rsidR="00CC32AF" w:rsidRPr="0034424D" w:rsidRDefault="00CC32AF" w:rsidP="00CC32AF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2.10.9-1</w:t>
            </w:r>
          </w:p>
        </w:tc>
        <w:tc>
          <w:tcPr>
            <w:tcW w:w="747" w:type="pct"/>
          </w:tcPr>
          <w:p w14:paraId="3EF77C88" w14:textId="4549D551" w:rsidR="00CC32AF" w:rsidRPr="0034424D" w:rsidRDefault="00CC32AF" w:rsidP="00CC32AF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приобретение прочих материальных запасов</w:t>
            </w:r>
          </w:p>
        </w:tc>
        <w:tc>
          <w:tcPr>
            <w:tcW w:w="701" w:type="pct"/>
          </w:tcPr>
          <w:p w14:paraId="377147C5" w14:textId="685A4698" w:rsidR="00CC32AF" w:rsidRPr="0034424D" w:rsidRDefault="00CC32AF" w:rsidP="0034424D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34424D">
              <w:rPr>
                <w:rFonts w:eastAsia="Calibri"/>
                <w:bCs/>
                <w:sz w:val="20"/>
                <w:szCs w:val="20"/>
              </w:rPr>
              <w:t>56277</w:t>
            </w:r>
          </w:p>
        </w:tc>
        <w:tc>
          <w:tcPr>
            <w:tcW w:w="724" w:type="pct"/>
          </w:tcPr>
          <w:p w14:paraId="0FDB2CA8" w14:textId="28627273" w:rsidR="00CC32AF" w:rsidRPr="0034424D" w:rsidRDefault="00CC32AF" w:rsidP="0034424D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34424D">
              <w:rPr>
                <w:rFonts w:eastAsia="Calibri"/>
                <w:bCs/>
                <w:sz w:val="20"/>
                <w:szCs w:val="20"/>
              </w:rPr>
              <w:t>42532</w:t>
            </w:r>
          </w:p>
        </w:tc>
        <w:tc>
          <w:tcPr>
            <w:tcW w:w="600" w:type="pct"/>
          </w:tcPr>
          <w:p w14:paraId="664CE592" w14:textId="5D5B8C39" w:rsidR="00CC32AF" w:rsidRPr="0034424D" w:rsidRDefault="00CC32AF" w:rsidP="0034424D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34424D">
              <w:rPr>
                <w:rFonts w:eastAsia="Calibri"/>
                <w:bCs/>
                <w:sz w:val="20"/>
                <w:szCs w:val="20"/>
              </w:rPr>
              <w:t>52532</w:t>
            </w:r>
          </w:p>
        </w:tc>
        <w:tc>
          <w:tcPr>
            <w:tcW w:w="1876" w:type="pct"/>
          </w:tcPr>
          <w:p w14:paraId="3EB0D43D" w14:textId="1A665A81" w:rsidR="00CC32AF" w:rsidRPr="0034424D" w:rsidRDefault="00CC32AF" w:rsidP="00CC32AF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нормативных затрат на приобретение прочих материальных запасов определяется по формуле: </w:t>
            </w:r>
          </w:p>
          <w:p w14:paraId="63AAB88A" w14:textId="77777777" w:rsidR="00CC32AF" w:rsidRPr="0034424D" w:rsidRDefault="00CC32AF" w:rsidP="00CC32AF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20CB09CB" w14:textId="77777777" w:rsidR="00CC32AF" w:rsidRPr="0034424D" w:rsidRDefault="00CC32AF" w:rsidP="00CC32AF">
            <w:pPr>
              <w:widowControl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НЗпмз= </m:t>
              </m:r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Ц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х К</m:t>
              </m:r>
              <m:r>
                <w:rPr>
                  <w:rFonts w:ascii="Cambria Math" w:hAnsi="Cambria Math"/>
                  <w:sz w:val="20"/>
                  <w:szCs w:val="20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х Кипц</m:t>
              </m:r>
            </m:oMath>
            <w:r w:rsidRPr="0034424D">
              <w:rPr>
                <w:sz w:val="20"/>
                <w:szCs w:val="20"/>
              </w:rPr>
              <w:t xml:space="preserve"> </w:t>
            </w:r>
          </w:p>
          <w:p w14:paraId="5ABF5DA8" w14:textId="77777777" w:rsidR="00CC32AF" w:rsidRPr="0034424D" w:rsidRDefault="00CC32AF" w:rsidP="00CC32AF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28437E39" w14:textId="033671FB" w:rsidR="00CC32AF" w:rsidRPr="0034424D" w:rsidRDefault="00CC32AF" w:rsidP="00CC32AF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где:</w:t>
            </w:r>
          </w:p>
          <w:p w14:paraId="404E2381" w14:textId="1421B710" w:rsidR="00CC32AF" w:rsidRPr="0034424D" w:rsidRDefault="00CC32AF" w:rsidP="00CC32AF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НЗпмз</w:t>
            </w:r>
            <w:proofErr w:type="spellEnd"/>
            <w:r w:rsidRPr="0034424D">
              <w:rPr>
                <w:sz w:val="20"/>
                <w:szCs w:val="20"/>
              </w:rPr>
              <w:t xml:space="preserve"> – нормативные затраты на приобретение прочих материальных запасов;</w:t>
            </w:r>
          </w:p>
          <w:p w14:paraId="10B4DAB1" w14:textId="77777777" w:rsidR="00CC32AF" w:rsidRPr="0034424D" w:rsidRDefault="00CC32AF" w:rsidP="00CC32AF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n - количество видов материальных запасов, запланированных к приобретению;</w:t>
            </w:r>
          </w:p>
          <w:p w14:paraId="05366F14" w14:textId="6C789795" w:rsidR="00CC32AF" w:rsidRPr="0034424D" w:rsidRDefault="00CC32AF" w:rsidP="00CC32AF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Цi</w:t>
            </w:r>
            <w:proofErr w:type="spellEnd"/>
            <w:r w:rsidRPr="0034424D">
              <w:rPr>
                <w:sz w:val="20"/>
                <w:szCs w:val="20"/>
              </w:rPr>
              <w:t xml:space="preserve"> – цена материальных запасов каждого вида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</w:t>
            </w:r>
            <w:r w:rsidRPr="0034424D">
              <w:rPr>
                <w:bCs/>
                <w:sz w:val="20"/>
                <w:szCs w:val="20"/>
              </w:rPr>
              <w:t xml:space="preserve">05.04.2013 </w:t>
            </w:r>
            <w:r w:rsidRPr="0034424D">
              <w:rPr>
                <w:sz w:val="20"/>
                <w:szCs w:val="20"/>
              </w:rPr>
              <w:t>№ 44-ФЗ, с учетом показателей роста потребительских цен;</w:t>
            </w:r>
          </w:p>
          <w:p w14:paraId="144FFD47" w14:textId="77777777" w:rsidR="00CC32AF" w:rsidRPr="0034424D" w:rsidRDefault="00CC32AF" w:rsidP="00CC32AF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34424D">
              <w:rPr>
                <w:sz w:val="20"/>
                <w:szCs w:val="20"/>
              </w:rPr>
              <w:t>Кi</w:t>
            </w:r>
            <w:proofErr w:type="spellEnd"/>
            <w:r w:rsidRPr="0034424D">
              <w:rPr>
                <w:sz w:val="20"/>
                <w:szCs w:val="20"/>
              </w:rPr>
              <w:t xml:space="preserve"> - количество материальных запасов каждого вида, запланированных к приобретению;</w:t>
            </w:r>
          </w:p>
          <w:p w14:paraId="2F100940" w14:textId="5BB44A4F" w:rsidR="00CC32AF" w:rsidRPr="0034424D" w:rsidRDefault="00CC32AF" w:rsidP="00CC32AF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К</w:t>
            </w:r>
            <w:r w:rsidRPr="0034424D">
              <w:rPr>
                <w:sz w:val="20"/>
                <w:szCs w:val="20"/>
                <w:vertAlign w:val="subscript"/>
              </w:rPr>
              <w:t>ИПЦ</w:t>
            </w:r>
            <w:r w:rsidRPr="0034424D">
              <w:rPr>
                <w:sz w:val="20"/>
                <w:szCs w:val="20"/>
              </w:rPr>
              <w:t xml:space="preserve"> – индекс потребительских цен.</w:t>
            </w:r>
          </w:p>
        </w:tc>
      </w:tr>
      <w:tr w:rsidR="0034424D" w:rsidRPr="0034424D" w14:paraId="34CB32A7" w14:textId="77777777" w:rsidTr="0098766C">
        <w:tc>
          <w:tcPr>
            <w:tcW w:w="352" w:type="pct"/>
          </w:tcPr>
          <w:p w14:paraId="293DD10C" w14:textId="63716CA4" w:rsidR="00C22D91" w:rsidRPr="0034424D" w:rsidRDefault="00C22D91" w:rsidP="00C22D9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2.11</w:t>
            </w:r>
            <w:r w:rsidR="0034424D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</w:tcPr>
          <w:p w14:paraId="43898470" w14:textId="77777777" w:rsidR="00C22D91" w:rsidRPr="0034424D" w:rsidRDefault="00C22D91" w:rsidP="00C22D9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65" w:history="1">
              <w:r w:rsidRPr="0034424D">
                <w:rPr>
                  <w:sz w:val="20"/>
                  <w:szCs w:val="20"/>
                </w:rPr>
                <w:t>подпунктах "а"</w:t>
              </w:r>
            </w:hyperlink>
            <w:r w:rsidRPr="0034424D">
              <w:rPr>
                <w:sz w:val="20"/>
                <w:szCs w:val="20"/>
              </w:rPr>
              <w:t xml:space="preserve"> - </w:t>
            </w:r>
            <w:hyperlink r:id="rId66" w:history="1">
              <w:r w:rsidRPr="0034424D">
                <w:rPr>
                  <w:sz w:val="20"/>
                  <w:szCs w:val="20"/>
                </w:rPr>
                <w:t>"ж" пункта 6</w:t>
              </w:r>
            </w:hyperlink>
            <w:r w:rsidRPr="0034424D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01" w:type="pct"/>
          </w:tcPr>
          <w:p w14:paraId="0DAA96AE" w14:textId="6FB57C2F" w:rsidR="00C22D91" w:rsidRPr="0034424D" w:rsidRDefault="0034424D" w:rsidP="00CC1A5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  <w:r w:rsidR="00CC1A53" w:rsidRPr="0034424D">
              <w:rPr>
                <w:sz w:val="20"/>
                <w:szCs w:val="20"/>
              </w:rPr>
              <w:t>100</w:t>
            </w:r>
          </w:p>
        </w:tc>
        <w:tc>
          <w:tcPr>
            <w:tcW w:w="724" w:type="pct"/>
          </w:tcPr>
          <w:p w14:paraId="64634A74" w14:textId="492097CA" w:rsidR="00C22D91" w:rsidRPr="0034424D" w:rsidRDefault="0034424D" w:rsidP="00CC1A5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</w:t>
            </w:r>
            <w:r w:rsidR="00CC1A53" w:rsidRPr="0034424D">
              <w:rPr>
                <w:sz w:val="20"/>
                <w:szCs w:val="20"/>
              </w:rPr>
              <w:t>700</w:t>
            </w:r>
          </w:p>
        </w:tc>
        <w:tc>
          <w:tcPr>
            <w:tcW w:w="600" w:type="pct"/>
          </w:tcPr>
          <w:p w14:paraId="502C3BA7" w14:textId="31057022" w:rsidR="00C22D91" w:rsidRPr="0034424D" w:rsidRDefault="0034424D" w:rsidP="00CC1A5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="00CC1A53" w:rsidRPr="0034424D">
              <w:rPr>
                <w:sz w:val="20"/>
                <w:szCs w:val="20"/>
              </w:rPr>
              <w:t>900</w:t>
            </w:r>
          </w:p>
        </w:tc>
        <w:tc>
          <w:tcPr>
            <w:tcW w:w="1876" w:type="pct"/>
          </w:tcPr>
          <w:p w14:paraId="4BF944A4" w14:textId="77777777" w:rsidR="00C22D91" w:rsidRPr="0034424D" w:rsidRDefault="00C22D91" w:rsidP="00C22D9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 xml:space="preserve">Расчет иных прочих нормативных затрат, не отнесенных </w:t>
            </w:r>
            <w:r w:rsidRPr="0034424D">
              <w:rPr>
                <w:sz w:val="20"/>
                <w:szCs w:val="20"/>
              </w:rPr>
              <w:br/>
              <w:t xml:space="preserve">к иным затратам, указанным в </w:t>
            </w:r>
            <w:hyperlink r:id="rId67" w:history="1">
              <w:r w:rsidRPr="0034424D">
                <w:rPr>
                  <w:sz w:val="20"/>
                  <w:szCs w:val="20"/>
                </w:rPr>
                <w:t>подпунктах "а"</w:t>
              </w:r>
            </w:hyperlink>
            <w:r w:rsidRPr="0034424D">
              <w:rPr>
                <w:sz w:val="20"/>
                <w:szCs w:val="20"/>
              </w:rPr>
              <w:t xml:space="preserve"> - </w:t>
            </w:r>
            <w:hyperlink r:id="rId68" w:history="1">
              <w:r w:rsidRPr="0034424D">
                <w:rPr>
                  <w:sz w:val="20"/>
                  <w:szCs w:val="20"/>
                </w:rPr>
                <w:t>"ж" пункта 6</w:t>
              </w:r>
            </w:hyperlink>
            <w:r w:rsidRPr="0034424D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34424D" w:rsidRPr="0034424D" w14:paraId="17FFDF0C" w14:textId="77777777" w:rsidTr="0098766C">
        <w:tc>
          <w:tcPr>
            <w:tcW w:w="352" w:type="pct"/>
          </w:tcPr>
          <w:p w14:paraId="239F7EEE" w14:textId="6E517F3C" w:rsidR="00444181" w:rsidRPr="0034424D" w:rsidRDefault="00444181" w:rsidP="0044418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2.11-1</w:t>
            </w:r>
          </w:p>
        </w:tc>
        <w:tc>
          <w:tcPr>
            <w:tcW w:w="747" w:type="pct"/>
          </w:tcPr>
          <w:p w14:paraId="38D53F49" w14:textId="7F0BE59A" w:rsidR="00444181" w:rsidRPr="0034424D" w:rsidRDefault="00444181" w:rsidP="0044418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 на обучение работников Санкт-Петербургского государственного казенного учреждения «Управление информационных технологий и связи»</w:t>
            </w:r>
          </w:p>
        </w:tc>
        <w:tc>
          <w:tcPr>
            <w:tcW w:w="701" w:type="pct"/>
          </w:tcPr>
          <w:p w14:paraId="307B39B5" w14:textId="711E6B50" w:rsidR="00444181" w:rsidRPr="0034424D" w:rsidRDefault="0034424D" w:rsidP="00444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  <w:r w:rsidR="00444181" w:rsidRPr="0034424D">
              <w:rPr>
                <w:sz w:val="20"/>
                <w:szCs w:val="20"/>
              </w:rPr>
              <w:t>691</w:t>
            </w:r>
          </w:p>
          <w:p w14:paraId="67E9B0A7" w14:textId="0261AE86" w:rsidR="00444181" w:rsidRPr="0034424D" w:rsidRDefault="00444181" w:rsidP="0044418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 </w:t>
            </w:r>
          </w:p>
        </w:tc>
        <w:tc>
          <w:tcPr>
            <w:tcW w:w="724" w:type="pct"/>
          </w:tcPr>
          <w:p w14:paraId="1F8E7055" w14:textId="4BCAE5B4" w:rsidR="00444181" w:rsidRPr="0034424D" w:rsidRDefault="0034424D" w:rsidP="00444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</w:t>
            </w:r>
            <w:r w:rsidR="00444181" w:rsidRPr="0034424D">
              <w:rPr>
                <w:sz w:val="20"/>
                <w:szCs w:val="20"/>
              </w:rPr>
              <w:t>214</w:t>
            </w:r>
          </w:p>
          <w:p w14:paraId="36782B72" w14:textId="77777777" w:rsidR="00444181" w:rsidRPr="0034424D" w:rsidRDefault="00444181" w:rsidP="00444181">
            <w:pPr>
              <w:jc w:val="center"/>
              <w:rPr>
                <w:sz w:val="20"/>
                <w:szCs w:val="20"/>
              </w:rPr>
            </w:pPr>
          </w:p>
          <w:p w14:paraId="0B2AEE68" w14:textId="7870EF04" w:rsidR="00444181" w:rsidRPr="0034424D" w:rsidRDefault="00444181" w:rsidP="0044418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</w:tcPr>
          <w:p w14:paraId="75A35B23" w14:textId="63189F84" w:rsidR="00444181" w:rsidRPr="0034424D" w:rsidRDefault="0034424D" w:rsidP="00444181">
            <w:pPr>
              <w:ind w:firstLine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487</w:t>
            </w:r>
            <w:r w:rsidR="00444181" w:rsidRPr="0034424D">
              <w:rPr>
                <w:rFonts w:eastAsia="Calibri"/>
                <w:bCs/>
                <w:sz w:val="20"/>
                <w:szCs w:val="20"/>
              </w:rPr>
              <w:t>759</w:t>
            </w:r>
          </w:p>
          <w:p w14:paraId="16EC5364" w14:textId="77777777" w:rsidR="00444181" w:rsidRPr="0034424D" w:rsidRDefault="00444181" w:rsidP="0044418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0908C94D" w14:textId="3B278197" w:rsidR="00444181" w:rsidRPr="0034424D" w:rsidRDefault="00444181" w:rsidP="0044418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</w:tcPr>
          <w:p w14:paraId="0914B63C" w14:textId="77777777" w:rsidR="00444181" w:rsidRPr="0034424D" w:rsidRDefault="00444181" w:rsidP="00444181">
            <w:pPr>
              <w:widowControl w:val="0"/>
              <w:spacing w:after="0" w:line="259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34424D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34424D">
              <w:rPr>
                <w:rFonts w:eastAsia="Calibri"/>
                <w:sz w:val="20"/>
                <w:szCs w:val="20"/>
                <w:lang w:eastAsia="en-US"/>
              </w:rPr>
              <w:t>обучение работников Санкт-Петербургского государственного казенного учреждения «Управление информационных технологий и связи» определяется по формуле:</w:t>
            </w:r>
          </w:p>
          <w:p w14:paraId="7A9FD3B1" w14:textId="13F8E24B" w:rsidR="00444181" w:rsidRPr="0034424D" w:rsidRDefault="00444181" w:rsidP="00444181">
            <w:pPr>
              <w:widowControl w:val="0"/>
              <w:spacing w:after="0"/>
              <w:ind w:firstLine="0"/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34424D">
              <w:rPr>
                <w:rFonts w:eastAsia="Calibri"/>
                <w:bCs/>
                <w:sz w:val="20"/>
                <w:szCs w:val="20"/>
              </w:rPr>
              <w:t>НЗ</w:t>
            </w:r>
            <w:r w:rsidRPr="0034424D">
              <w:rPr>
                <w:rFonts w:eastAsia="Calibri"/>
                <w:bCs/>
                <w:sz w:val="20"/>
                <w:szCs w:val="20"/>
                <w:vertAlign w:val="subscript"/>
              </w:rPr>
              <w:t>об</w:t>
            </w:r>
            <w:proofErr w:type="spellEnd"/>
            <w:r w:rsidRPr="0034424D">
              <w:rPr>
                <w:rFonts w:eastAsia="Calibri"/>
                <w:bCs/>
                <w:sz w:val="20"/>
                <w:szCs w:val="20"/>
              </w:rPr>
              <w:t xml:space="preserve"> = </w:t>
            </w:r>
            <m:oMath>
              <m:nary>
                <m:naryPr>
                  <m:chr m:val="∑"/>
                  <m:ctrlPr>
                    <w:rPr>
                      <w:rFonts w:ascii="Cambria Math" w:eastAsia="Calibri" w:hAnsi="Cambria Math"/>
                      <w:bCs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  <w:lang w:eastAsia="en-US"/>
                    </w:rPr>
                    <m:t>i=1</m:t>
                  </m:r>
                </m:sub>
                <m:sup>
                  <m:r>
                    <w:rPr>
                      <w:rFonts w:ascii="Cambria Math" w:eastAsia="Calibri" w:hAnsi="Cambria Math"/>
                      <w:sz w:val="20"/>
                      <w:szCs w:val="20"/>
                      <w:lang w:eastAsia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Нц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 xml:space="preserve"> x К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</m:e>
              </m:nary>
              <m:r>
                <w:rPr>
                  <w:rFonts w:ascii="Cambria Math" w:eastAsia="Calibri" w:hAnsi="Cambria Math"/>
                  <w:sz w:val="20"/>
                  <w:szCs w:val="20"/>
                </w:rPr>
                <m:t xml:space="preserve"> х Кипц</m:t>
              </m:r>
            </m:oMath>
            <w:r w:rsidRPr="0034424D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34424D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34424D">
              <w:rPr>
                <w:rFonts w:eastAsia="Calibri"/>
                <w:bCs/>
                <w:sz w:val="20"/>
                <w:szCs w:val="20"/>
                <w:vertAlign w:val="subscript"/>
              </w:rPr>
              <w:t>,</w:t>
            </w:r>
          </w:p>
          <w:p w14:paraId="60891A78" w14:textId="77777777" w:rsidR="00444181" w:rsidRPr="0034424D" w:rsidRDefault="00444181" w:rsidP="00444181">
            <w:pPr>
              <w:widowControl w:val="0"/>
              <w:spacing w:after="0" w:line="259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34424D">
              <w:rPr>
                <w:rFonts w:eastAsia="Calibri"/>
                <w:bCs/>
                <w:sz w:val="20"/>
                <w:szCs w:val="20"/>
              </w:rPr>
              <w:t>где:</w:t>
            </w:r>
          </w:p>
          <w:p w14:paraId="06C96076" w14:textId="77777777" w:rsidR="00444181" w:rsidRPr="0034424D" w:rsidRDefault="00444181" w:rsidP="00444181">
            <w:pPr>
              <w:widowControl w:val="0"/>
              <w:spacing w:after="0" w:line="259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34424D">
              <w:rPr>
                <w:rFonts w:eastAsia="Calibri"/>
                <w:bCs/>
                <w:sz w:val="20"/>
                <w:szCs w:val="20"/>
              </w:rPr>
              <w:t>НЗоб</w:t>
            </w:r>
            <w:proofErr w:type="spellEnd"/>
            <w:r w:rsidRPr="0034424D">
              <w:rPr>
                <w:rFonts w:eastAsia="Calibri"/>
                <w:bCs/>
                <w:sz w:val="20"/>
                <w:szCs w:val="20"/>
              </w:rPr>
              <w:t xml:space="preserve"> – нормативные затраты на обучение работников Санкт-Петербургского государственного казенного учреждения «Управление информационных технологий и связи»;</w:t>
            </w:r>
          </w:p>
          <w:p w14:paraId="768653CC" w14:textId="77777777" w:rsidR="00444181" w:rsidRPr="0034424D" w:rsidRDefault="00444181" w:rsidP="00444181">
            <w:pPr>
              <w:widowControl w:val="0"/>
              <w:spacing w:after="0" w:line="259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34424D">
              <w:rPr>
                <w:rFonts w:eastAsia="Calibri"/>
                <w:bCs/>
                <w:sz w:val="20"/>
                <w:szCs w:val="20"/>
              </w:rPr>
              <w:t>n – количество программ обучения, которые необходимо пройти работникам Санкт-Петербургского государственного казенного учреждения «Управление информационных технологий и связи», где:</w:t>
            </w:r>
          </w:p>
          <w:p w14:paraId="1A49BD83" w14:textId="77777777" w:rsidR="00444181" w:rsidRPr="0034424D" w:rsidRDefault="00444181" w:rsidP="00444181">
            <w:pPr>
              <w:widowControl w:val="0"/>
              <w:spacing w:after="0" w:line="259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34424D">
              <w:rPr>
                <w:rFonts w:eastAsia="Calibri"/>
                <w:bCs/>
                <w:sz w:val="20"/>
                <w:szCs w:val="20"/>
              </w:rPr>
              <w:t>Нц</w:t>
            </w:r>
            <w:r w:rsidRPr="0034424D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34424D">
              <w:rPr>
                <w:rFonts w:eastAsia="Calibri"/>
                <w:bCs/>
                <w:sz w:val="20"/>
                <w:szCs w:val="20"/>
              </w:rPr>
              <w:t xml:space="preserve"> – цена на проведение обучения по каждой программе на очередной финансовый год и плановый период определяется методом сопоставимых рыночных цен (анализа рынка) в </w:t>
            </w:r>
            <w:r w:rsidRPr="0034424D">
              <w:rPr>
                <w:rFonts w:eastAsia="Calibri"/>
                <w:bCs/>
                <w:sz w:val="20"/>
                <w:szCs w:val="20"/>
              </w:rPr>
              <w:lastRenderedPageBreak/>
              <w:t>соответствии со статьей 22 Федерального закона от 05.04.2013 № 44-ФЗ;</w:t>
            </w:r>
          </w:p>
          <w:p w14:paraId="19F7FC92" w14:textId="77777777" w:rsidR="00444181" w:rsidRPr="0034424D" w:rsidRDefault="00444181" w:rsidP="00444181">
            <w:pPr>
              <w:widowControl w:val="0"/>
              <w:spacing w:after="0" w:line="259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34424D">
              <w:rPr>
                <w:rFonts w:eastAsia="Calibri"/>
                <w:bCs/>
                <w:sz w:val="20"/>
                <w:szCs w:val="20"/>
              </w:rPr>
              <w:t>К</w:t>
            </w:r>
            <w:proofErr w:type="spellStart"/>
            <w:r w:rsidRPr="0034424D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34424D">
              <w:rPr>
                <w:rFonts w:eastAsia="Calibri"/>
                <w:bCs/>
                <w:sz w:val="20"/>
                <w:szCs w:val="20"/>
              </w:rPr>
              <w:t>, - количество обучаемых человек по каждой программе;</w:t>
            </w:r>
          </w:p>
          <w:p w14:paraId="311F4752" w14:textId="59A1266F" w:rsidR="00444181" w:rsidRPr="0034424D" w:rsidRDefault="00444181" w:rsidP="0044418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rFonts w:eastAsia="Calibri"/>
                <w:bCs/>
                <w:sz w:val="20"/>
                <w:szCs w:val="20"/>
              </w:rPr>
              <w:t>К</w:t>
            </w:r>
            <w:r w:rsidRPr="0034424D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34424D">
              <w:rPr>
                <w:rFonts w:eastAsia="Calibri"/>
                <w:bCs/>
                <w:sz w:val="20"/>
                <w:szCs w:val="20"/>
              </w:rPr>
              <w:t xml:space="preserve"> – индекс потребительских цен</w:t>
            </w:r>
          </w:p>
        </w:tc>
      </w:tr>
      <w:tr w:rsidR="0034424D" w:rsidRPr="0034424D" w14:paraId="7842668B" w14:textId="77777777" w:rsidTr="0098766C">
        <w:tc>
          <w:tcPr>
            <w:tcW w:w="352" w:type="pct"/>
          </w:tcPr>
          <w:p w14:paraId="72A850AB" w14:textId="62A0CB63" w:rsidR="00444181" w:rsidRPr="0034424D" w:rsidRDefault="00444181" w:rsidP="0044418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lastRenderedPageBreak/>
              <w:t>2.11-2</w:t>
            </w:r>
          </w:p>
        </w:tc>
        <w:tc>
          <w:tcPr>
            <w:tcW w:w="747" w:type="pct"/>
          </w:tcPr>
          <w:p w14:paraId="3E2B9F3D" w14:textId="3E28A396" w:rsidR="00444181" w:rsidRPr="0034424D" w:rsidRDefault="00444181" w:rsidP="0044418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оказание услуг по оценке условий труда работников Санкт-Петербургского государственного казенного учреждения «Управление информационных технологий и связи»</w:t>
            </w:r>
          </w:p>
        </w:tc>
        <w:tc>
          <w:tcPr>
            <w:tcW w:w="701" w:type="pct"/>
          </w:tcPr>
          <w:p w14:paraId="2A88CF63" w14:textId="3231DD7E" w:rsidR="00444181" w:rsidRPr="0034424D" w:rsidRDefault="0034424D" w:rsidP="0044418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44181" w:rsidRPr="0034424D">
              <w:rPr>
                <w:sz w:val="20"/>
                <w:szCs w:val="20"/>
              </w:rPr>
              <w:t>545</w:t>
            </w:r>
          </w:p>
        </w:tc>
        <w:tc>
          <w:tcPr>
            <w:tcW w:w="724" w:type="pct"/>
          </w:tcPr>
          <w:p w14:paraId="5D88D5D7" w14:textId="0956F97F" w:rsidR="00444181" w:rsidRPr="0034424D" w:rsidRDefault="00444181" w:rsidP="0044418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14:paraId="658080E1" w14:textId="7EA85BE6" w:rsidR="00444181" w:rsidRPr="0034424D" w:rsidRDefault="00444181" w:rsidP="0044418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-</w:t>
            </w:r>
          </w:p>
        </w:tc>
        <w:tc>
          <w:tcPr>
            <w:tcW w:w="1876" w:type="pct"/>
          </w:tcPr>
          <w:p w14:paraId="19D3D096" w14:textId="77777777" w:rsidR="00444181" w:rsidRPr="0034424D" w:rsidRDefault="00444181" w:rsidP="00444181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Расчет нормативных затрат на оказание услуг по оценке условий труда работников Санкт-Петербургского государственного казенного учреждения «Управление информационных технологий и связи» осуществляется по формуле:</w:t>
            </w:r>
          </w:p>
          <w:p w14:paraId="6DF5D3EB" w14:textId="77777777" w:rsidR="00444181" w:rsidRPr="0034424D" w:rsidRDefault="00444181" w:rsidP="00444181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bCs/>
                <w:sz w:val="20"/>
                <w:szCs w:val="20"/>
              </w:rPr>
              <w:t>НЗ</w:t>
            </w:r>
            <w:r w:rsidRPr="0034424D">
              <w:rPr>
                <w:rFonts w:eastAsia="Times New Roman"/>
                <w:bCs/>
                <w:sz w:val="20"/>
                <w:szCs w:val="20"/>
                <w:vertAlign w:val="subscript"/>
              </w:rPr>
              <w:t>УТ</w:t>
            </w:r>
            <w:r w:rsidRPr="0034424D">
              <w:rPr>
                <w:rFonts w:eastAsia="Times New Roman"/>
                <w:bCs/>
                <w:sz w:val="20"/>
                <w:szCs w:val="20"/>
              </w:rPr>
              <w:t xml:space="preserve"> = К</w:t>
            </w:r>
            <w:r w:rsidRPr="0034424D">
              <w:rPr>
                <w:rFonts w:eastAsia="Times New Roman"/>
                <w:bCs/>
                <w:sz w:val="20"/>
                <w:szCs w:val="20"/>
                <w:vertAlign w:val="subscript"/>
              </w:rPr>
              <w:t>УТ</w:t>
            </w:r>
            <w:r w:rsidRPr="0034424D">
              <w:rPr>
                <w:rFonts w:eastAsia="Times New Roman"/>
                <w:bCs/>
                <w:sz w:val="20"/>
                <w:szCs w:val="20"/>
              </w:rPr>
              <w:t xml:space="preserve"> x </w:t>
            </w:r>
            <w:proofErr w:type="spellStart"/>
            <w:r w:rsidRPr="0034424D">
              <w:rPr>
                <w:rFonts w:eastAsia="Times New Roman"/>
                <w:bCs/>
                <w:sz w:val="20"/>
                <w:szCs w:val="20"/>
              </w:rPr>
              <w:t>Н</w:t>
            </w:r>
            <w:r w:rsidRPr="0034424D">
              <w:rPr>
                <w:rFonts w:eastAsia="Times New Roman"/>
                <w:bCs/>
                <w:sz w:val="20"/>
                <w:szCs w:val="20"/>
                <w:vertAlign w:val="subscript"/>
              </w:rPr>
              <w:t>ц</w:t>
            </w:r>
            <w:proofErr w:type="spellEnd"/>
            <w:r w:rsidRPr="0034424D">
              <w:rPr>
                <w:rFonts w:eastAsia="Times New Roman"/>
                <w:bCs/>
                <w:sz w:val="20"/>
                <w:szCs w:val="20"/>
                <w:vertAlign w:val="subscript"/>
              </w:rPr>
              <w:t xml:space="preserve"> УТ</w:t>
            </w:r>
            <w:r w:rsidRPr="0034424D">
              <w:rPr>
                <w:rFonts w:eastAsia="Times New Roman"/>
                <w:bCs/>
                <w:sz w:val="20"/>
                <w:szCs w:val="20"/>
              </w:rPr>
              <w:t xml:space="preserve"> x </w:t>
            </w:r>
            <w:proofErr w:type="spellStart"/>
            <w:r w:rsidRPr="0034424D">
              <w:rPr>
                <w:rFonts w:eastAsia="Times New Roman"/>
                <w:bCs/>
                <w:sz w:val="20"/>
                <w:szCs w:val="20"/>
              </w:rPr>
              <w:t>Кипц</w:t>
            </w:r>
            <w:proofErr w:type="spellEnd"/>
            <w:r w:rsidRPr="0034424D">
              <w:rPr>
                <w:rFonts w:eastAsia="Times New Roman"/>
                <w:sz w:val="20"/>
                <w:szCs w:val="20"/>
              </w:rPr>
              <w:t xml:space="preserve">, </w:t>
            </w:r>
          </w:p>
          <w:p w14:paraId="0ACFDEE0" w14:textId="77777777" w:rsidR="00444181" w:rsidRPr="0034424D" w:rsidRDefault="00444181" w:rsidP="00444181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 xml:space="preserve">где: </w:t>
            </w:r>
          </w:p>
          <w:p w14:paraId="63A5FEA1" w14:textId="77777777" w:rsidR="00444181" w:rsidRPr="0034424D" w:rsidRDefault="00444181" w:rsidP="00444181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НЗ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>УТ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нормативные затраты на оказание </w:t>
            </w:r>
            <w:proofErr w:type="gramStart"/>
            <w:r w:rsidRPr="0034424D">
              <w:rPr>
                <w:rFonts w:eastAsia="Times New Roman"/>
                <w:sz w:val="20"/>
                <w:szCs w:val="20"/>
              </w:rPr>
              <w:t>услуг по специальной оценке</w:t>
            </w:r>
            <w:proofErr w:type="gramEnd"/>
            <w:r w:rsidRPr="0034424D">
              <w:rPr>
                <w:rFonts w:eastAsia="Times New Roman"/>
                <w:sz w:val="20"/>
                <w:szCs w:val="20"/>
              </w:rPr>
              <w:t xml:space="preserve"> условий труда работников СПб ГКУ «УИТС»;</w:t>
            </w:r>
          </w:p>
          <w:p w14:paraId="72265CB9" w14:textId="77777777" w:rsidR="00444181" w:rsidRPr="0034424D" w:rsidRDefault="00444181" w:rsidP="00444181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К</w:t>
            </w:r>
            <w:r w:rsidRPr="0034424D">
              <w:rPr>
                <w:rFonts w:eastAsia="Times New Roman"/>
                <w:sz w:val="20"/>
                <w:szCs w:val="20"/>
                <w:vertAlign w:val="subscript"/>
              </w:rPr>
              <w:t>УТ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– количество рабочих мест, для которых требуется проведение специальной оценки условий труда;</w:t>
            </w:r>
          </w:p>
          <w:p w14:paraId="44C0172C" w14:textId="77777777" w:rsidR="00444181" w:rsidRPr="0034424D" w:rsidRDefault="00444181" w:rsidP="00444181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proofErr w:type="spellStart"/>
            <w:r w:rsidRPr="0034424D">
              <w:rPr>
                <w:rFonts w:eastAsia="Times New Roman"/>
                <w:sz w:val="20"/>
                <w:szCs w:val="20"/>
              </w:rPr>
              <w:t>Нц</w:t>
            </w:r>
            <w:proofErr w:type="spellEnd"/>
            <w:r w:rsidRPr="0034424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34424D">
              <w:rPr>
                <w:rFonts w:eastAsia="Times New Roman"/>
                <w:sz w:val="20"/>
                <w:szCs w:val="20"/>
              </w:rPr>
              <w:t>ут</w:t>
            </w:r>
            <w:proofErr w:type="spellEnd"/>
            <w:r w:rsidRPr="0034424D">
              <w:rPr>
                <w:rFonts w:eastAsia="Times New Roman"/>
                <w:sz w:val="20"/>
                <w:szCs w:val="20"/>
              </w:rPr>
              <w:t xml:space="preserve"> – цена услуги по проведению специальной оценки условий труда работников СПб ГКУ «УИТС» на очередной финансовый год, определяется методом сопоставимых рыночных цен (анализа рынка) в соответствии со статьей 22 Федерального закона от 05.04.2013 № 44-ФЗ;</w:t>
            </w:r>
          </w:p>
          <w:p w14:paraId="0DDD2789" w14:textId="1845D777" w:rsidR="00444181" w:rsidRPr="0034424D" w:rsidRDefault="00444181" w:rsidP="00444181">
            <w:pPr>
              <w:pStyle w:val="ConsPlusNormal"/>
              <w:jc w:val="both"/>
              <w:rPr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КИПЦ – индекс потребительских цен.</w:t>
            </w:r>
          </w:p>
        </w:tc>
      </w:tr>
      <w:tr w:rsidR="0034424D" w:rsidRPr="0034424D" w14:paraId="19150E72" w14:textId="77777777" w:rsidTr="0098766C">
        <w:tc>
          <w:tcPr>
            <w:tcW w:w="352" w:type="pct"/>
          </w:tcPr>
          <w:p w14:paraId="42747840" w14:textId="61885FA7" w:rsidR="00444181" w:rsidRPr="0034424D" w:rsidRDefault="00444181" w:rsidP="0044418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2.11-3</w:t>
            </w:r>
          </w:p>
        </w:tc>
        <w:tc>
          <w:tcPr>
            <w:tcW w:w="747" w:type="pct"/>
          </w:tcPr>
          <w:p w14:paraId="0935FF0E" w14:textId="1B98EE76" w:rsidR="00444181" w:rsidRPr="0034424D" w:rsidRDefault="00444181" w:rsidP="00444181">
            <w:pPr>
              <w:pStyle w:val="ConsPlusNormal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Затраты на оказание услуг по проведению производственного контроля</w:t>
            </w:r>
          </w:p>
        </w:tc>
        <w:tc>
          <w:tcPr>
            <w:tcW w:w="701" w:type="pct"/>
          </w:tcPr>
          <w:p w14:paraId="778668BD" w14:textId="32F083A0" w:rsidR="00444181" w:rsidRPr="0034424D" w:rsidRDefault="0034424D" w:rsidP="0044418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="00444181" w:rsidRPr="0034424D">
              <w:rPr>
                <w:sz w:val="20"/>
                <w:szCs w:val="20"/>
              </w:rPr>
              <w:t>864</w:t>
            </w:r>
          </w:p>
        </w:tc>
        <w:tc>
          <w:tcPr>
            <w:tcW w:w="724" w:type="pct"/>
          </w:tcPr>
          <w:p w14:paraId="7A6D24C0" w14:textId="10544869" w:rsidR="00444181" w:rsidRPr="0034424D" w:rsidRDefault="0034424D" w:rsidP="0044418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444181" w:rsidRPr="0034424D">
              <w:rPr>
                <w:sz w:val="20"/>
                <w:szCs w:val="20"/>
              </w:rPr>
              <w:t>486</w:t>
            </w:r>
          </w:p>
        </w:tc>
        <w:tc>
          <w:tcPr>
            <w:tcW w:w="600" w:type="pct"/>
          </w:tcPr>
          <w:p w14:paraId="4827D0F6" w14:textId="4242F828" w:rsidR="00444181" w:rsidRPr="0034424D" w:rsidRDefault="00444181" w:rsidP="00444181">
            <w:pPr>
              <w:pStyle w:val="ConsPlusNormal"/>
              <w:jc w:val="center"/>
              <w:rPr>
                <w:sz w:val="20"/>
                <w:szCs w:val="20"/>
              </w:rPr>
            </w:pPr>
            <w:r w:rsidRPr="0034424D">
              <w:rPr>
                <w:sz w:val="20"/>
                <w:szCs w:val="20"/>
              </w:rPr>
              <w:t>43141</w:t>
            </w:r>
          </w:p>
        </w:tc>
        <w:tc>
          <w:tcPr>
            <w:tcW w:w="1876" w:type="pct"/>
          </w:tcPr>
          <w:p w14:paraId="36365BE8" w14:textId="77777777" w:rsidR="00444181" w:rsidRPr="0034424D" w:rsidRDefault="00444181" w:rsidP="00444181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>Расчет нормативных затрат на оказание услуг проведению производственного контроля для нужд Санкт-Петербургского государственного казенного учреждения «Управление информационных технологий и связи» осуществляется по формуле:</w:t>
            </w:r>
          </w:p>
          <w:p w14:paraId="5E70A6D3" w14:textId="77777777" w:rsidR="00444181" w:rsidRPr="0034424D" w:rsidRDefault="00444181" w:rsidP="0044418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bCs/>
                <w:sz w:val="20"/>
                <w:szCs w:val="20"/>
              </w:rPr>
              <w:t>НЗ</w:t>
            </w:r>
            <w:r w:rsidRPr="0034424D">
              <w:rPr>
                <w:rFonts w:eastAsia="Times New Roman"/>
                <w:bCs/>
                <w:sz w:val="20"/>
                <w:szCs w:val="20"/>
                <w:vertAlign w:val="subscript"/>
              </w:rPr>
              <w:t>П</w:t>
            </w:r>
            <w:r w:rsidRPr="0034424D">
              <w:rPr>
                <w:rFonts w:eastAsia="Times New Roman"/>
                <w:bCs/>
                <w:sz w:val="20"/>
                <w:szCs w:val="20"/>
              </w:rPr>
              <w:t xml:space="preserve"> = К</w:t>
            </w:r>
            <w:r w:rsidRPr="0034424D">
              <w:rPr>
                <w:rFonts w:eastAsia="Times New Roman"/>
                <w:bCs/>
                <w:sz w:val="20"/>
                <w:szCs w:val="20"/>
                <w:vertAlign w:val="subscript"/>
              </w:rPr>
              <w:t>П</w:t>
            </w:r>
            <w:r w:rsidRPr="0034424D">
              <w:rPr>
                <w:rFonts w:eastAsia="Times New Roman"/>
                <w:bCs/>
                <w:sz w:val="20"/>
                <w:szCs w:val="20"/>
              </w:rPr>
              <w:t xml:space="preserve"> x </w:t>
            </w:r>
            <w:proofErr w:type="spellStart"/>
            <w:r w:rsidRPr="0034424D">
              <w:rPr>
                <w:rFonts w:eastAsia="Times New Roman"/>
                <w:bCs/>
                <w:sz w:val="20"/>
                <w:szCs w:val="20"/>
              </w:rPr>
              <w:t>Н</w:t>
            </w:r>
            <w:r w:rsidRPr="0034424D">
              <w:rPr>
                <w:rFonts w:eastAsia="Times New Roman"/>
                <w:bCs/>
                <w:sz w:val="20"/>
                <w:szCs w:val="20"/>
                <w:vertAlign w:val="subscript"/>
              </w:rPr>
              <w:t>ц</w:t>
            </w:r>
            <w:proofErr w:type="spellEnd"/>
            <w:r w:rsidRPr="0034424D">
              <w:rPr>
                <w:rFonts w:eastAsia="Times New Roman"/>
                <w:bCs/>
                <w:sz w:val="20"/>
                <w:szCs w:val="20"/>
                <w:vertAlign w:val="subscript"/>
              </w:rPr>
              <w:t xml:space="preserve"> </w:t>
            </w:r>
            <w:proofErr w:type="gramStart"/>
            <w:r w:rsidRPr="0034424D">
              <w:rPr>
                <w:rFonts w:eastAsia="Times New Roman"/>
                <w:bCs/>
                <w:sz w:val="20"/>
                <w:szCs w:val="20"/>
                <w:vertAlign w:val="subscript"/>
              </w:rPr>
              <w:t xml:space="preserve">П  </w:t>
            </w:r>
            <w:r w:rsidRPr="0034424D">
              <w:rPr>
                <w:rFonts w:eastAsia="Times New Roman"/>
                <w:bCs/>
                <w:sz w:val="20"/>
                <w:szCs w:val="20"/>
              </w:rPr>
              <w:t>x</w:t>
            </w:r>
            <w:proofErr w:type="gramEnd"/>
            <w:r w:rsidRPr="0034424D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4424D">
              <w:rPr>
                <w:rFonts w:eastAsia="Times New Roman"/>
                <w:bCs/>
                <w:sz w:val="20"/>
                <w:szCs w:val="20"/>
              </w:rPr>
              <w:t>Кипц</w:t>
            </w:r>
            <w:proofErr w:type="spellEnd"/>
            <w:r w:rsidRPr="0034424D">
              <w:rPr>
                <w:rFonts w:eastAsia="Times New Roman"/>
                <w:sz w:val="20"/>
                <w:szCs w:val="20"/>
              </w:rPr>
              <w:t xml:space="preserve">, </w:t>
            </w:r>
          </w:p>
          <w:p w14:paraId="22BCDACD" w14:textId="77777777" w:rsidR="00444181" w:rsidRPr="0034424D" w:rsidRDefault="00444181" w:rsidP="00444181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sz w:val="20"/>
                <w:szCs w:val="20"/>
              </w:rPr>
              <w:t xml:space="preserve">где: </w:t>
            </w:r>
          </w:p>
          <w:p w14:paraId="42229E66" w14:textId="77777777" w:rsidR="00444181" w:rsidRPr="0034424D" w:rsidRDefault="00444181" w:rsidP="00444181">
            <w:pPr>
              <w:ind w:firstLine="0"/>
              <w:rPr>
                <w:rFonts w:eastAsia="Times New Roman"/>
                <w:bCs/>
                <w:sz w:val="20"/>
                <w:szCs w:val="20"/>
              </w:rPr>
            </w:pPr>
            <w:r w:rsidRPr="0034424D">
              <w:rPr>
                <w:rFonts w:eastAsia="Times New Roman"/>
                <w:bCs/>
                <w:sz w:val="20"/>
                <w:szCs w:val="20"/>
              </w:rPr>
              <w:t>НЗ</w:t>
            </w:r>
            <w:r w:rsidRPr="0034424D">
              <w:rPr>
                <w:rFonts w:eastAsia="Times New Roman"/>
                <w:bCs/>
                <w:sz w:val="20"/>
                <w:szCs w:val="20"/>
                <w:vertAlign w:val="subscript"/>
              </w:rPr>
              <w:t>П</w:t>
            </w:r>
            <w:r w:rsidRPr="0034424D">
              <w:rPr>
                <w:rFonts w:eastAsia="Times New Roman"/>
                <w:bCs/>
                <w:sz w:val="20"/>
                <w:szCs w:val="20"/>
              </w:rPr>
              <w:t xml:space="preserve"> – нормативные затраты на оказание </w:t>
            </w:r>
            <w:r w:rsidRPr="0034424D">
              <w:rPr>
                <w:rFonts w:eastAsia="Times New Roman"/>
                <w:sz w:val="20"/>
                <w:szCs w:val="20"/>
              </w:rPr>
              <w:t>услуг по проведению</w:t>
            </w:r>
            <w:r w:rsidRPr="0034424D">
              <w:rPr>
                <w:rFonts w:eastAsia="Times New Roman"/>
                <w:bCs/>
                <w:sz w:val="20"/>
                <w:szCs w:val="20"/>
              </w:rPr>
              <w:t xml:space="preserve"> производственного контроля для нужд СПб ГКУ «УИТС»;</w:t>
            </w:r>
          </w:p>
          <w:p w14:paraId="4523842C" w14:textId="77777777" w:rsidR="00444181" w:rsidRPr="0034424D" w:rsidRDefault="00444181" w:rsidP="00444181">
            <w:pPr>
              <w:ind w:firstLine="0"/>
              <w:rPr>
                <w:rFonts w:eastAsia="Times New Roman"/>
                <w:bCs/>
                <w:sz w:val="20"/>
                <w:szCs w:val="20"/>
              </w:rPr>
            </w:pPr>
            <w:r w:rsidRPr="0034424D">
              <w:rPr>
                <w:rFonts w:eastAsia="Times New Roman"/>
                <w:bCs/>
                <w:sz w:val="20"/>
                <w:szCs w:val="20"/>
              </w:rPr>
              <w:lastRenderedPageBreak/>
              <w:t>К</w:t>
            </w:r>
            <w:r w:rsidRPr="0034424D">
              <w:rPr>
                <w:rFonts w:eastAsia="Times New Roman"/>
                <w:bCs/>
                <w:sz w:val="20"/>
                <w:szCs w:val="20"/>
                <w:vertAlign w:val="subscript"/>
              </w:rPr>
              <w:t>П</w:t>
            </w:r>
            <w:r w:rsidRPr="0034424D">
              <w:rPr>
                <w:rFonts w:eastAsia="Times New Roman"/>
                <w:bCs/>
                <w:sz w:val="20"/>
                <w:szCs w:val="20"/>
              </w:rPr>
              <w:t xml:space="preserve"> – количество рабочих мест, для которых требуется проведение производственного контроля;</w:t>
            </w:r>
          </w:p>
          <w:p w14:paraId="7E927302" w14:textId="77777777" w:rsidR="00444181" w:rsidRPr="0034424D" w:rsidRDefault="00444181" w:rsidP="00444181">
            <w:pPr>
              <w:ind w:firstLine="0"/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r w:rsidRPr="0034424D">
              <w:rPr>
                <w:rFonts w:eastAsia="Times New Roman"/>
                <w:bCs/>
                <w:sz w:val="20"/>
                <w:szCs w:val="20"/>
              </w:rPr>
              <w:t>Н</w:t>
            </w:r>
            <w:r w:rsidRPr="0034424D">
              <w:rPr>
                <w:rFonts w:eastAsia="Times New Roman"/>
                <w:bCs/>
                <w:sz w:val="20"/>
                <w:szCs w:val="20"/>
                <w:vertAlign w:val="subscript"/>
              </w:rPr>
              <w:t>ц</w:t>
            </w:r>
            <w:proofErr w:type="spellEnd"/>
            <w:r w:rsidRPr="0034424D">
              <w:rPr>
                <w:rFonts w:eastAsia="Times New Roman"/>
                <w:bCs/>
                <w:sz w:val="20"/>
                <w:szCs w:val="20"/>
                <w:vertAlign w:val="subscript"/>
              </w:rPr>
              <w:t xml:space="preserve"> П</w:t>
            </w:r>
            <w:r w:rsidRPr="0034424D">
              <w:rPr>
                <w:rFonts w:eastAsia="Times New Roman"/>
                <w:bCs/>
                <w:sz w:val="20"/>
                <w:szCs w:val="20"/>
              </w:rPr>
              <w:t xml:space="preserve"> –</w:t>
            </w:r>
            <w:r w:rsidRPr="0034424D">
              <w:rPr>
                <w:rFonts w:eastAsia="Times New Roman"/>
                <w:bCs/>
                <w:sz w:val="20"/>
                <w:szCs w:val="20"/>
                <w:vertAlign w:val="subscript"/>
              </w:rPr>
              <w:t xml:space="preserve"> </w:t>
            </w:r>
            <w:r w:rsidRPr="0034424D">
              <w:rPr>
                <w:rFonts w:eastAsia="Times New Roman"/>
                <w:bCs/>
                <w:sz w:val="20"/>
                <w:szCs w:val="20"/>
              </w:rPr>
              <w:t>цена услуги по проведению производственного контроля</w:t>
            </w:r>
            <w:r w:rsidRPr="0034424D">
              <w:rPr>
                <w:rFonts w:eastAsia="Times New Roman"/>
                <w:sz w:val="20"/>
                <w:szCs w:val="20"/>
              </w:rPr>
              <w:t xml:space="preserve"> для нужд</w:t>
            </w:r>
            <w:r w:rsidRPr="0034424D">
              <w:rPr>
                <w:rFonts w:eastAsia="Times New Roman"/>
                <w:bCs/>
                <w:sz w:val="20"/>
                <w:szCs w:val="20"/>
              </w:rPr>
              <w:t xml:space="preserve"> СПб ГКУ «УИТС» на очередной финансовый год, определяется методом сопоставимых рыночных цен (анализа рынка) в соответствии со статьей 22 Федерального закона от 05.04.2013 № 44-ФЗ;</w:t>
            </w:r>
          </w:p>
          <w:p w14:paraId="3A8846E8" w14:textId="53530A90" w:rsidR="00444181" w:rsidRPr="0034424D" w:rsidRDefault="00444181" w:rsidP="00444181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4424D">
              <w:rPr>
                <w:rFonts w:eastAsia="Times New Roman"/>
                <w:bCs/>
                <w:sz w:val="20"/>
                <w:szCs w:val="20"/>
              </w:rPr>
              <w:t>К</w:t>
            </w:r>
            <w:r w:rsidRPr="0034424D">
              <w:rPr>
                <w:rFonts w:eastAsia="Times New Roman"/>
                <w:bCs/>
                <w:sz w:val="20"/>
                <w:szCs w:val="20"/>
                <w:vertAlign w:val="subscript"/>
              </w:rPr>
              <w:t>ИПЦ</w:t>
            </w:r>
            <w:r w:rsidRPr="0034424D">
              <w:rPr>
                <w:rFonts w:eastAsia="Times New Roman"/>
                <w:bCs/>
                <w:sz w:val="20"/>
                <w:szCs w:val="20"/>
              </w:rPr>
              <w:t xml:space="preserve"> – индекс потребительских цен</w:t>
            </w:r>
          </w:p>
        </w:tc>
      </w:tr>
    </w:tbl>
    <w:p w14:paraId="5A15EBBD" w14:textId="77777777" w:rsidR="002825D5" w:rsidRPr="0034424D" w:rsidRDefault="002825D5" w:rsidP="002825D5">
      <w:pPr>
        <w:spacing w:after="0" w:line="240" w:lineRule="auto"/>
        <w:ind w:firstLine="0"/>
        <w:rPr>
          <w:sz w:val="20"/>
          <w:szCs w:val="20"/>
        </w:rPr>
      </w:pPr>
    </w:p>
    <w:p w14:paraId="16018967" w14:textId="77777777" w:rsidR="002825D5" w:rsidRPr="0034424D" w:rsidRDefault="002825D5" w:rsidP="002825D5">
      <w:pPr>
        <w:spacing w:after="0" w:line="240" w:lineRule="auto"/>
        <w:ind w:firstLine="0"/>
        <w:rPr>
          <w:sz w:val="20"/>
          <w:szCs w:val="20"/>
        </w:rPr>
      </w:pPr>
      <w:r w:rsidRPr="0034424D">
        <w:rPr>
          <w:sz w:val="20"/>
          <w:szCs w:val="20"/>
        </w:rPr>
        <w:t>Принятые сокращения:</w:t>
      </w:r>
    </w:p>
    <w:p w14:paraId="540102CB" w14:textId="77777777" w:rsidR="002825D5" w:rsidRPr="0034424D" w:rsidRDefault="002825D5" w:rsidP="002825D5">
      <w:pPr>
        <w:spacing w:after="0" w:line="240" w:lineRule="auto"/>
        <w:ind w:firstLine="0"/>
        <w:rPr>
          <w:sz w:val="20"/>
          <w:szCs w:val="20"/>
        </w:rPr>
      </w:pPr>
      <w:r w:rsidRPr="0034424D">
        <w:rPr>
          <w:sz w:val="20"/>
          <w:szCs w:val="20"/>
        </w:rPr>
        <w:t>ИОГВ - исполнительные органы государственной власти Санкт-Петербурга</w:t>
      </w:r>
    </w:p>
    <w:p w14:paraId="45D4FF6F" w14:textId="77777777" w:rsidR="002825D5" w:rsidRPr="0034424D" w:rsidRDefault="002825D5" w:rsidP="002825D5">
      <w:pPr>
        <w:spacing w:after="0" w:line="240" w:lineRule="auto"/>
        <w:ind w:firstLine="0"/>
        <w:rPr>
          <w:sz w:val="20"/>
          <w:szCs w:val="20"/>
        </w:rPr>
      </w:pPr>
      <w:r w:rsidRPr="0034424D">
        <w:rPr>
          <w:sz w:val="20"/>
          <w:szCs w:val="20"/>
        </w:rPr>
        <w:t>КУ - государственные казенные учреждения Санкт-Петербурга</w:t>
      </w:r>
    </w:p>
    <w:p w14:paraId="17582F6D" w14:textId="77777777" w:rsidR="002825D5" w:rsidRPr="0034424D" w:rsidRDefault="002825D5" w:rsidP="002825D5">
      <w:pPr>
        <w:spacing w:after="0" w:line="240" w:lineRule="auto"/>
        <w:ind w:firstLine="0"/>
        <w:rPr>
          <w:sz w:val="20"/>
          <w:szCs w:val="20"/>
        </w:rPr>
      </w:pPr>
      <w:r w:rsidRPr="0034424D">
        <w:rPr>
          <w:sz w:val="20"/>
          <w:szCs w:val="20"/>
        </w:rPr>
        <w:t>ОУ ТГВФ - орган управления территориальным государственным внебюджетным фондом</w:t>
      </w:r>
    </w:p>
    <w:p w14:paraId="2D2023DE" w14:textId="77777777" w:rsidR="002825D5" w:rsidRPr="0034424D" w:rsidRDefault="002825D5" w:rsidP="002825D5">
      <w:pPr>
        <w:spacing w:after="0" w:line="240" w:lineRule="auto"/>
        <w:ind w:firstLine="0"/>
        <w:rPr>
          <w:sz w:val="20"/>
          <w:szCs w:val="20"/>
        </w:rPr>
      </w:pPr>
      <w:r w:rsidRPr="0034424D">
        <w:rPr>
          <w:sz w:val="20"/>
          <w:szCs w:val="20"/>
        </w:rPr>
        <w:t xml:space="preserve">Общие правила - Общие </w:t>
      </w:r>
      <w:hyperlink r:id="rId69" w:history="1">
        <w:r w:rsidRPr="0034424D">
          <w:rPr>
            <w:sz w:val="20"/>
            <w:szCs w:val="20"/>
          </w:rPr>
          <w:t>правила</w:t>
        </w:r>
      </w:hyperlink>
      <w:r w:rsidRPr="0034424D">
        <w:rPr>
          <w:sz w:val="20"/>
          <w:szCs w:val="20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34424D">
        <w:rPr>
          <w:sz w:val="20"/>
          <w:szCs w:val="20"/>
        </w:rPr>
        <w:t>Росатом</w:t>
      </w:r>
      <w:proofErr w:type="spellEnd"/>
      <w:r w:rsidRPr="0034424D">
        <w:rPr>
          <w:sz w:val="20"/>
          <w:szCs w:val="20"/>
        </w:rPr>
        <w:t>", Государственной корпорации по космической деятельности "</w:t>
      </w:r>
      <w:proofErr w:type="spellStart"/>
      <w:r w:rsidRPr="0034424D">
        <w:rPr>
          <w:sz w:val="20"/>
          <w:szCs w:val="20"/>
        </w:rPr>
        <w:t>Роскосмос</w:t>
      </w:r>
      <w:proofErr w:type="spellEnd"/>
      <w:r w:rsidRPr="0034424D">
        <w:rPr>
          <w:sz w:val="20"/>
          <w:szCs w:val="20"/>
        </w:rPr>
        <w:t>" и подведомственных им организаций, утвержденные постановлением Правительства Российской Федерации от 13.10.2014 N 1047</w:t>
      </w:r>
    </w:p>
    <w:p w14:paraId="450CC920" w14:textId="77777777" w:rsidR="002825D5" w:rsidRPr="0034424D" w:rsidRDefault="002825D5" w:rsidP="002825D5">
      <w:pPr>
        <w:spacing w:after="0" w:line="240" w:lineRule="auto"/>
        <w:ind w:firstLine="0"/>
        <w:rPr>
          <w:sz w:val="20"/>
          <w:szCs w:val="20"/>
        </w:rPr>
      </w:pPr>
      <w:r w:rsidRPr="0034424D">
        <w:rPr>
          <w:sz w:val="20"/>
          <w:szCs w:val="20"/>
        </w:rPr>
        <w:t>расчетная численность работников ИОГВ (ОУ ТГВФ, КУ) - расчетная численность работников ИОГВ (ОУ ТГВФ, КУ)</w:t>
      </w:r>
    </w:p>
    <w:p w14:paraId="168CA36C" w14:textId="77777777" w:rsidR="002825D5" w:rsidRPr="0034424D" w:rsidRDefault="002825D5" w:rsidP="002825D5">
      <w:pPr>
        <w:spacing w:after="0" w:line="240" w:lineRule="auto"/>
        <w:ind w:firstLine="0"/>
        <w:rPr>
          <w:sz w:val="20"/>
          <w:szCs w:val="20"/>
        </w:rPr>
      </w:pPr>
      <w:r w:rsidRPr="0034424D">
        <w:rPr>
          <w:sz w:val="20"/>
          <w:szCs w:val="20"/>
        </w:rPr>
        <w:t>прогнозируемая численность работников ИОГВ (ОУ ТГВФ, КУ) - прогнозируемая численность должностей государственных гражданских служащих Санкт-Петербурга и должностей, не являющихся должностями государственной гражданской службы Санкт-Петербурга, в ИОГВ (работников ОУ ТГВФ, КУ) по состоянию на 1 января очередного финансового года (года планового периода)</w:t>
      </w:r>
    </w:p>
    <w:p w14:paraId="2C66350F" w14:textId="77777777" w:rsidR="002825D5" w:rsidRPr="0034424D" w:rsidRDefault="002825D5" w:rsidP="002825D5">
      <w:pPr>
        <w:spacing w:after="0" w:line="240" w:lineRule="auto"/>
        <w:ind w:firstLine="0"/>
        <w:rPr>
          <w:sz w:val="20"/>
          <w:szCs w:val="20"/>
        </w:rPr>
      </w:pPr>
      <w:r w:rsidRPr="0034424D">
        <w:rPr>
          <w:sz w:val="20"/>
          <w:szCs w:val="20"/>
        </w:rPr>
        <w:t>количество должностей, планируемых к замещению в ИОГВ (ОУ ТГВФ, КУ), - количество должностей государственных гражданских служащих 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 ОУ ТГВФ, КУ), планируемых к приему на работу в очередном финансовом году</w:t>
      </w:r>
    </w:p>
    <w:p w14:paraId="649EDC51" w14:textId="1D735E9E" w:rsidR="002825D5" w:rsidRPr="0034424D" w:rsidRDefault="002825D5" w:rsidP="00D65510">
      <w:pPr>
        <w:spacing w:after="0" w:line="240" w:lineRule="auto"/>
        <w:ind w:firstLine="0"/>
        <w:rPr>
          <w:sz w:val="20"/>
          <w:szCs w:val="20"/>
        </w:rPr>
      </w:pPr>
      <w:r w:rsidRPr="0034424D">
        <w:rPr>
          <w:sz w:val="20"/>
          <w:szCs w:val="20"/>
        </w:rPr>
        <w:t xml:space="preserve">Федеральный закон от </w:t>
      </w:r>
      <w:r w:rsidR="00C241FF" w:rsidRPr="0034424D">
        <w:rPr>
          <w:sz w:val="20"/>
          <w:szCs w:val="20"/>
        </w:rPr>
        <w:t>05</w:t>
      </w:r>
      <w:r w:rsidRPr="0034424D">
        <w:rPr>
          <w:sz w:val="20"/>
          <w:szCs w:val="20"/>
        </w:rPr>
        <w:t>.04.2013 № 44-ФЗ - Федеральный закон от 22.04.2013 № 44-ФЗ «О контрактной системе в сфере закупок товаров, работ, услуг для обеспечения государственных и муниципальных нужд»</w:t>
      </w:r>
    </w:p>
    <w:p w14:paraId="6246551C" w14:textId="1D75EE37" w:rsidR="004C5636" w:rsidRPr="0034424D" w:rsidRDefault="00AA6ACD" w:rsidP="00D65510">
      <w:pPr>
        <w:spacing w:after="0" w:line="240" w:lineRule="auto"/>
        <w:ind w:firstLine="0"/>
        <w:rPr>
          <w:bCs/>
        </w:rPr>
      </w:pPr>
      <w:r w:rsidRPr="0034424D">
        <w:rPr>
          <w:sz w:val="20"/>
          <w:szCs w:val="20"/>
        </w:rPr>
        <w:t>С</w:t>
      </w:r>
      <w:r w:rsidR="00FB5BC1" w:rsidRPr="0034424D">
        <w:rPr>
          <w:sz w:val="20"/>
          <w:szCs w:val="20"/>
        </w:rPr>
        <w:t xml:space="preserve">Пб ГКУ «УИТС» - Санкт-Петербургское государственное казенное учреждение «Управление информационных технологий и связи» </w:t>
      </w:r>
    </w:p>
    <w:p w14:paraId="6EA69D96" w14:textId="77777777" w:rsidR="00171276" w:rsidRPr="0034424D" w:rsidRDefault="00171276" w:rsidP="006C33A4">
      <w:pPr>
        <w:pStyle w:val="ConsPlusNormal"/>
        <w:jc w:val="center"/>
        <w:rPr>
          <w:b/>
          <w:sz w:val="20"/>
          <w:szCs w:val="20"/>
        </w:rPr>
      </w:pPr>
    </w:p>
    <w:sectPr w:rsidR="00171276" w:rsidRPr="0034424D" w:rsidSect="0098766C">
      <w:headerReference w:type="default" r:id="rId70"/>
      <w:headerReference w:type="first" r:id="rId71"/>
      <w:pgSz w:w="16838" w:h="11906" w:orient="landscape"/>
      <w:pgMar w:top="1701" w:right="1134" w:bottom="567" w:left="1134" w:header="1134" w:footer="87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58F21" w14:textId="77777777" w:rsidR="00FA3558" w:rsidRDefault="00FA3558" w:rsidP="00D13EA3">
      <w:pPr>
        <w:spacing w:after="0" w:line="240" w:lineRule="auto"/>
      </w:pPr>
      <w:r>
        <w:separator/>
      </w:r>
    </w:p>
  </w:endnote>
  <w:endnote w:type="continuationSeparator" w:id="0">
    <w:p w14:paraId="39737983" w14:textId="77777777" w:rsidR="00FA3558" w:rsidRDefault="00FA3558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19907" w14:textId="77777777" w:rsidR="00FA3558" w:rsidRDefault="00FA3558" w:rsidP="00D13EA3">
      <w:pPr>
        <w:spacing w:after="0" w:line="240" w:lineRule="auto"/>
      </w:pPr>
      <w:r>
        <w:separator/>
      </w:r>
    </w:p>
  </w:footnote>
  <w:footnote w:type="continuationSeparator" w:id="0">
    <w:p w14:paraId="6194F0EF" w14:textId="77777777" w:rsidR="00FA3558" w:rsidRDefault="00FA3558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385710"/>
      <w:docPartObj>
        <w:docPartGallery w:val="Page Numbers (Top of Page)"/>
        <w:docPartUnique/>
      </w:docPartObj>
    </w:sdtPr>
    <w:sdtEndPr/>
    <w:sdtContent>
      <w:p w14:paraId="0549B2C8" w14:textId="00B19D50" w:rsidR="008F66FE" w:rsidRDefault="008F66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17F">
          <w:rPr>
            <w:noProof/>
          </w:rPr>
          <w:t>22</w:t>
        </w:r>
        <w:r>
          <w:fldChar w:fldCharType="end"/>
        </w:r>
      </w:p>
    </w:sdtContent>
  </w:sdt>
  <w:p w14:paraId="1D103891" w14:textId="77777777" w:rsidR="008F66FE" w:rsidRPr="00C76FAA" w:rsidRDefault="008F66FE">
    <w:pPr>
      <w:pStyle w:val="a3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516109"/>
      <w:docPartObj>
        <w:docPartGallery w:val="Page Numbers (Top of Page)"/>
        <w:docPartUnique/>
      </w:docPartObj>
    </w:sdtPr>
    <w:sdtEndPr/>
    <w:sdtContent>
      <w:p w14:paraId="68E3B03C" w14:textId="31F37028" w:rsidR="008F66FE" w:rsidRDefault="00FA3558">
        <w:pPr>
          <w:pStyle w:val="a3"/>
          <w:jc w:val="center"/>
        </w:pPr>
      </w:p>
    </w:sdtContent>
  </w:sdt>
  <w:p w14:paraId="5605A44C" w14:textId="77777777" w:rsidR="008F66FE" w:rsidRDefault="008F66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5FA"/>
    <w:multiLevelType w:val="hybridMultilevel"/>
    <w:tmpl w:val="F7B6C580"/>
    <w:lvl w:ilvl="0" w:tplc="40A0C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2F61"/>
    <w:multiLevelType w:val="multilevel"/>
    <w:tmpl w:val="9B8C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 w15:restartNumberingAfterBreak="0">
    <w:nsid w:val="264965F8"/>
    <w:multiLevelType w:val="hybridMultilevel"/>
    <w:tmpl w:val="E3A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9FB"/>
    <w:multiLevelType w:val="hybridMultilevel"/>
    <w:tmpl w:val="C11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2625B8"/>
    <w:multiLevelType w:val="hybridMultilevel"/>
    <w:tmpl w:val="4E4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6F2B"/>
    <w:multiLevelType w:val="hybridMultilevel"/>
    <w:tmpl w:val="40B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27"/>
    <w:rsid w:val="00000981"/>
    <w:rsid w:val="000015A6"/>
    <w:rsid w:val="000019A9"/>
    <w:rsid w:val="000032F4"/>
    <w:rsid w:val="00003663"/>
    <w:rsid w:val="000056BD"/>
    <w:rsid w:val="00005775"/>
    <w:rsid w:val="00006475"/>
    <w:rsid w:val="00006F1D"/>
    <w:rsid w:val="00010C01"/>
    <w:rsid w:val="00012985"/>
    <w:rsid w:val="00013154"/>
    <w:rsid w:val="00013363"/>
    <w:rsid w:val="00015B12"/>
    <w:rsid w:val="00016AC4"/>
    <w:rsid w:val="00016DD2"/>
    <w:rsid w:val="00021194"/>
    <w:rsid w:val="00021555"/>
    <w:rsid w:val="000230FE"/>
    <w:rsid w:val="000233F5"/>
    <w:rsid w:val="00023632"/>
    <w:rsid w:val="00024C08"/>
    <w:rsid w:val="00025AE1"/>
    <w:rsid w:val="00026173"/>
    <w:rsid w:val="00027EC4"/>
    <w:rsid w:val="00032428"/>
    <w:rsid w:val="00032DC6"/>
    <w:rsid w:val="0003454B"/>
    <w:rsid w:val="00034FFC"/>
    <w:rsid w:val="00036CD6"/>
    <w:rsid w:val="00037449"/>
    <w:rsid w:val="00041685"/>
    <w:rsid w:val="0004168D"/>
    <w:rsid w:val="00041834"/>
    <w:rsid w:val="00041C6D"/>
    <w:rsid w:val="00041FB5"/>
    <w:rsid w:val="00042277"/>
    <w:rsid w:val="00042D0D"/>
    <w:rsid w:val="00043E3B"/>
    <w:rsid w:val="0004457E"/>
    <w:rsid w:val="00044CE0"/>
    <w:rsid w:val="00045E95"/>
    <w:rsid w:val="00046314"/>
    <w:rsid w:val="00046A93"/>
    <w:rsid w:val="00047BAF"/>
    <w:rsid w:val="00053975"/>
    <w:rsid w:val="00054271"/>
    <w:rsid w:val="0005790E"/>
    <w:rsid w:val="00057D22"/>
    <w:rsid w:val="00060E12"/>
    <w:rsid w:val="00061C40"/>
    <w:rsid w:val="000626CB"/>
    <w:rsid w:val="00062CCA"/>
    <w:rsid w:val="00063743"/>
    <w:rsid w:val="0006380E"/>
    <w:rsid w:val="00064AFE"/>
    <w:rsid w:val="000653B4"/>
    <w:rsid w:val="00065E3A"/>
    <w:rsid w:val="00067C5A"/>
    <w:rsid w:val="00067CED"/>
    <w:rsid w:val="00070909"/>
    <w:rsid w:val="00070A2F"/>
    <w:rsid w:val="0007534D"/>
    <w:rsid w:val="0007636F"/>
    <w:rsid w:val="00077C1F"/>
    <w:rsid w:val="00082FE6"/>
    <w:rsid w:val="00083E15"/>
    <w:rsid w:val="00084D62"/>
    <w:rsid w:val="00087681"/>
    <w:rsid w:val="000903C2"/>
    <w:rsid w:val="0009082A"/>
    <w:rsid w:val="000924BE"/>
    <w:rsid w:val="0009287A"/>
    <w:rsid w:val="00093D52"/>
    <w:rsid w:val="00094378"/>
    <w:rsid w:val="00094634"/>
    <w:rsid w:val="00094B7F"/>
    <w:rsid w:val="00096223"/>
    <w:rsid w:val="000A0D12"/>
    <w:rsid w:val="000A3181"/>
    <w:rsid w:val="000A3676"/>
    <w:rsid w:val="000A53FC"/>
    <w:rsid w:val="000A557E"/>
    <w:rsid w:val="000A673A"/>
    <w:rsid w:val="000A6E9B"/>
    <w:rsid w:val="000A6FE5"/>
    <w:rsid w:val="000A7E41"/>
    <w:rsid w:val="000A7EE3"/>
    <w:rsid w:val="000B2D5A"/>
    <w:rsid w:val="000B511A"/>
    <w:rsid w:val="000B6412"/>
    <w:rsid w:val="000B7932"/>
    <w:rsid w:val="000C1BD8"/>
    <w:rsid w:val="000C3290"/>
    <w:rsid w:val="000C3808"/>
    <w:rsid w:val="000C3992"/>
    <w:rsid w:val="000C3F74"/>
    <w:rsid w:val="000C4BEF"/>
    <w:rsid w:val="000D0261"/>
    <w:rsid w:val="000D136F"/>
    <w:rsid w:val="000D1575"/>
    <w:rsid w:val="000D2809"/>
    <w:rsid w:val="000D39B7"/>
    <w:rsid w:val="000D3D78"/>
    <w:rsid w:val="000D4D65"/>
    <w:rsid w:val="000D4FC1"/>
    <w:rsid w:val="000D6783"/>
    <w:rsid w:val="000D67AB"/>
    <w:rsid w:val="000E1469"/>
    <w:rsid w:val="000E1C57"/>
    <w:rsid w:val="000E1DD9"/>
    <w:rsid w:val="000E1F30"/>
    <w:rsid w:val="000E5F51"/>
    <w:rsid w:val="000E6AB0"/>
    <w:rsid w:val="000E7FD6"/>
    <w:rsid w:val="000F05BD"/>
    <w:rsid w:val="000F05DD"/>
    <w:rsid w:val="000F17D7"/>
    <w:rsid w:val="000F1D60"/>
    <w:rsid w:val="000F4514"/>
    <w:rsid w:val="000F773F"/>
    <w:rsid w:val="00100C2F"/>
    <w:rsid w:val="00101795"/>
    <w:rsid w:val="00101C44"/>
    <w:rsid w:val="00101EF7"/>
    <w:rsid w:val="00104BBF"/>
    <w:rsid w:val="001057BC"/>
    <w:rsid w:val="00106D87"/>
    <w:rsid w:val="0011046B"/>
    <w:rsid w:val="001117D0"/>
    <w:rsid w:val="00112717"/>
    <w:rsid w:val="00115664"/>
    <w:rsid w:val="00117902"/>
    <w:rsid w:val="0012090D"/>
    <w:rsid w:val="001224CA"/>
    <w:rsid w:val="00122966"/>
    <w:rsid w:val="00124EE2"/>
    <w:rsid w:val="0012537E"/>
    <w:rsid w:val="001268B6"/>
    <w:rsid w:val="00127A13"/>
    <w:rsid w:val="001316F3"/>
    <w:rsid w:val="00132768"/>
    <w:rsid w:val="00134C08"/>
    <w:rsid w:val="00135B6E"/>
    <w:rsid w:val="00136AE5"/>
    <w:rsid w:val="00136C81"/>
    <w:rsid w:val="001404D5"/>
    <w:rsid w:val="00140A52"/>
    <w:rsid w:val="001415AD"/>
    <w:rsid w:val="00141C10"/>
    <w:rsid w:val="00142952"/>
    <w:rsid w:val="00143091"/>
    <w:rsid w:val="00143E6F"/>
    <w:rsid w:val="00144473"/>
    <w:rsid w:val="00144B92"/>
    <w:rsid w:val="00145038"/>
    <w:rsid w:val="001452B8"/>
    <w:rsid w:val="00146130"/>
    <w:rsid w:val="00146518"/>
    <w:rsid w:val="001470A1"/>
    <w:rsid w:val="001475E8"/>
    <w:rsid w:val="0014772A"/>
    <w:rsid w:val="001505BD"/>
    <w:rsid w:val="00151286"/>
    <w:rsid w:val="00153B15"/>
    <w:rsid w:val="00154C4C"/>
    <w:rsid w:val="00155952"/>
    <w:rsid w:val="001559DD"/>
    <w:rsid w:val="00155FE7"/>
    <w:rsid w:val="00157B3F"/>
    <w:rsid w:val="00157E73"/>
    <w:rsid w:val="001602AA"/>
    <w:rsid w:val="00160AFD"/>
    <w:rsid w:val="001613F7"/>
    <w:rsid w:val="00162493"/>
    <w:rsid w:val="001648A1"/>
    <w:rsid w:val="001661B2"/>
    <w:rsid w:val="00167AB5"/>
    <w:rsid w:val="00167EB5"/>
    <w:rsid w:val="001704A3"/>
    <w:rsid w:val="00171276"/>
    <w:rsid w:val="001715CF"/>
    <w:rsid w:val="00172FE2"/>
    <w:rsid w:val="00175627"/>
    <w:rsid w:val="0017692C"/>
    <w:rsid w:val="00177DE1"/>
    <w:rsid w:val="00182F07"/>
    <w:rsid w:val="001830C0"/>
    <w:rsid w:val="00185742"/>
    <w:rsid w:val="00186599"/>
    <w:rsid w:val="00186945"/>
    <w:rsid w:val="0018695C"/>
    <w:rsid w:val="00187522"/>
    <w:rsid w:val="00190EF6"/>
    <w:rsid w:val="0019168F"/>
    <w:rsid w:val="001917C3"/>
    <w:rsid w:val="0019347D"/>
    <w:rsid w:val="00193625"/>
    <w:rsid w:val="00193FBB"/>
    <w:rsid w:val="00194050"/>
    <w:rsid w:val="00195CB0"/>
    <w:rsid w:val="00197A02"/>
    <w:rsid w:val="001A00D7"/>
    <w:rsid w:val="001A0ACB"/>
    <w:rsid w:val="001A24EE"/>
    <w:rsid w:val="001A2955"/>
    <w:rsid w:val="001A29F7"/>
    <w:rsid w:val="001A3035"/>
    <w:rsid w:val="001A57EB"/>
    <w:rsid w:val="001A58C2"/>
    <w:rsid w:val="001A5B43"/>
    <w:rsid w:val="001A5B78"/>
    <w:rsid w:val="001A6083"/>
    <w:rsid w:val="001A7B75"/>
    <w:rsid w:val="001B20EC"/>
    <w:rsid w:val="001B3741"/>
    <w:rsid w:val="001B5599"/>
    <w:rsid w:val="001B6592"/>
    <w:rsid w:val="001B76DA"/>
    <w:rsid w:val="001C108C"/>
    <w:rsid w:val="001C1D26"/>
    <w:rsid w:val="001C3A44"/>
    <w:rsid w:val="001C3F72"/>
    <w:rsid w:val="001C3F7D"/>
    <w:rsid w:val="001C7BBB"/>
    <w:rsid w:val="001D082B"/>
    <w:rsid w:val="001D0931"/>
    <w:rsid w:val="001D0D4B"/>
    <w:rsid w:val="001D0F4B"/>
    <w:rsid w:val="001D27D8"/>
    <w:rsid w:val="001D4313"/>
    <w:rsid w:val="001D4FC5"/>
    <w:rsid w:val="001D5B57"/>
    <w:rsid w:val="001D72BE"/>
    <w:rsid w:val="001D7C5A"/>
    <w:rsid w:val="001D7F92"/>
    <w:rsid w:val="001E04E5"/>
    <w:rsid w:val="001E29DB"/>
    <w:rsid w:val="001E5875"/>
    <w:rsid w:val="001E5E36"/>
    <w:rsid w:val="001E66B0"/>
    <w:rsid w:val="001E6D4E"/>
    <w:rsid w:val="001F04B1"/>
    <w:rsid w:val="001F07D8"/>
    <w:rsid w:val="001F1645"/>
    <w:rsid w:val="001F2871"/>
    <w:rsid w:val="001F4FF1"/>
    <w:rsid w:val="001F657A"/>
    <w:rsid w:val="001F6691"/>
    <w:rsid w:val="001F6FA0"/>
    <w:rsid w:val="00201B80"/>
    <w:rsid w:val="00203707"/>
    <w:rsid w:val="0020553A"/>
    <w:rsid w:val="00206061"/>
    <w:rsid w:val="0020670C"/>
    <w:rsid w:val="00207A5C"/>
    <w:rsid w:val="002104A7"/>
    <w:rsid w:val="00210A19"/>
    <w:rsid w:val="00210F4B"/>
    <w:rsid w:val="00211C9B"/>
    <w:rsid w:val="00212241"/>
    <w:rsid w:val="0021330B"/>
    <w:rsid w:val="00214244"/>
    <w:rsid w:val="00215547"/>
    <w:rsid w:val="00216067"/>
    <w:rsid w:val="002171C6"/>
    <w:rsid w:val="0021785F"/>
    <w:rsid w:val="00217C6B"/>
    <w:rsid w:val="0022063B"/>
    <w:rsid w:val="00220FBD"/>
    <w:rsid w:val="002216F6"/>
    <w:rsid w:val="00222A00"/>
    <w:rsid w:val="0022410B"/>
    <w:rsid w:val="00224799"/>
    <w:rsid w:val="002266D1"/>
    <w:rsid w:val="00230CE1"/>
    <w:rsid w:val="00231A8D"/>
    <w:rsid w:val="00231C00"/>
    <w:rsid w:val="00232A45"/>
    <w:rsid w:val="00234405"/>
    <w:rsid w:val="00235A4A"/>
    <w:rsid w:val="00236164"/>
    <w:rsid w:val="00236CD7"/>
    <w:rsid w:val="00241D79"/>
    <w:rsid w:val="00241E85"/>
    <w:rsid w:val="002421A9"/>
    <w:rsid w:val="0024227D"/>
    <w:rsid w:val="00242CA7"/>
    <w:rsid w:val="00244392"/>
    <w:rsid w:val="0024589C"/>
    <w:rsid w:val="002459E6"/>
    <w:rsid w:val="00246ADD"/>
    <w:rsid w:val="002477D4"/>
    <w:rsid w:val="0025262D"/>
    <w:rsid w:val="002527F5"/>
    <w:rsid w:val="0025370C"/>
    <w:rsid w:val="002546BE"/>
    <w:rsid w:val="002548D9"/>
    <w:rsid w:val="00255CD7"/>
    <w:rsid w:val="00256B55"/>
    <w:rsid w:val="00257DCC"/>
    <w:rsid w:val="00260F5E"/>
    <w:rsid w:val="002625CB"/>
    <w:rsid w:val="00262666"/>
    <w:rsid w:val="00262B11"/>
    <w:rsid w:val="00264BD8"/>
    <w:rsid w:val="0026504D"/>
    <w:rsid w:val="0026511D"/>
    <w:rsid w:val="0026585A"/>
    <w:rsid w:val="002679D5"/>
    <w:rsid w:val="002703E1"/>
    <w:rsid w:val="00270C53"/>
    <w:rsid w:val="00271EAE"/>
    <w:rsid w:val="00272FA4"/>
    <w:rsid w:val="0027401A"/>
    <w:rsid w:val="002743ED"/>
    <w:rsid w:val="00275421"/>
    <w:rsid w:val="00275B77"/>
    <w:rsid w:val="002779C0"/>
    <w:rsid w:val="00277F46"/>
    <w:rsid w:val="00280423"/>
    <w:rsid w:val="002825D5"/>
    <w:rsid w:val="00283AFE"/>
    <w:rsid w:val="00283FDC"/>
    <w:rsid w:val="002856DA"/>
    <w:rsid w:val="00286F62"/>
    <w:rsid w:val="0028718C"/>
    <w:rsid w:val="002873EF"/>
    <w:rsid w:val="00291752"/>
    <w:rsid w:val="00291F5A"/>
    <w:rsid w:val="00292800"/>
    <w:rsid w:val="00295C26"/>
    <w:rsid w:val="00296799"/>
    <w:rsid w:val="00297752"/>
    <w:rsid w:val="00297D1B"/>
    <w:rsid w:val="00297F91"/>
    <w:rsid w:val="002A0AC8"/>
    <w:rsid w:val="002A0AD7"/>
    <w:rsid w:val="002A3E9C"/>
    <w:rsid w:val="002A6409"/>
    <w:rsid w:val="002B0411"/>
    <w:rsid w:val="002B5A62"/>
    <w:rsid w:val="002B7114"/>
    <w:rsid w:val="002C13E7"/>
    <w:rsid w:val="002C2B9C"/>
    <w:rsid w:val="002C3B41"/>
    <w:rsid w:val="002C3CF0"/>
    <w:rsid w:val="002C3D9E"/>
    <w:rsid w:val="002C5D10"/>
    <w:rsid w:val="002C6CC4"/>
    <w:rsid w:val="002C70B3"/>
    <w:rsid w:val="002C7980"/>
    <w:rsid w:val="002C7D61"/>
    <w:rsid w:val="002D0B6F"/>
    <w:rsid w:val="002D338D"/>
    <w:rsid w:val="002D498B"/>
    <w:rsid w:val="002D62C3"/>
    <w:rsid w:val="002E10D3"/>
    <w:rsid w:val="002E1ADC"/>
    <w:rsid w:val="002E2233"/>
    <w:rsid w:val="002E2DB2"/>
    <w:rsid w:val="002E4F64"/>
    <w:rsid w:val="002F09B0"/>
    <w:rsid w:val="002F0DC0"/>
    <w:rsid w:val="002F125E"/>
    <w:rsid w:val="002F12F8"/>
    <w:rsid w:val="002F1C50"/>
    <w:rsid w:val="002F31D5"/>
    <w:rsid w:val="002F4318"/>
    <w:rsid w:val="002F45D4"/>
    <w:rsid w:val="00300530"/>
    <w:rsid w:val="00304582"/>
    <w:rsid w:val="00304670"/>
    <w:rsid w:val="003049EC"/>
    <w:rsid w:val="0030500F"/>
    <w:rsid w:val="0030547F"/>
    <w:rsid w:val="00305510"/>
    <w:rsid w:val="00305F6D"/>
    <w:rsid w:val="0031109F"/>
    <w:rsid w:val="00312E65"/>
    <w:rsid w:val="0031432B"/>
    <w:rsid w:val="0031466B"/>
    <w:rsid w:val="003149D3"/>
    <w:rsid w:val="003153CA"/>
    <w:rsid w:val="0031598C"/>
    <w:rsid w:val="00316761"/>
    <w:rsid w:val="003171B1"/>
    <w:rsid w:val="00317D68"/>
    <w:rsid w:val="00321378"/>
    <w:rsid w:val="00323790"/>
    <w:rsid w:val="00323EA3"/>
    <w:rsid w:val="00324153"/>
    <w:rsid w:val="003267B1"/>
    <w:rsid w:val="00327AAA"/>
    <w:rsid w:val="00330141"/>
    <w:rsid w:val="00330715"/>
    <w:rsid w:val="003316F3"/>
    <w:rsid w:val="00333293"/>
    <w:rsid w:val="003333B7"/>
    <w:rsid w:val="00340BFD"/>
    <w:rsid w:val="00340D28"/>
    <w:rsid w:val="00341F92"/>
    <w:rsid w:val="003420DE"/>
    <w:rsid w:val="003434A3"/>
    <w:rsid w:val="0034424D"/>
    <w:rsid w:val="00344AA7"/>
    <w:rsid w:val="0034501E"/>
    <w:rsid w:val="00346190"/>
    <w:rsid w:val="00350F27"/>
    <w:rsid w:val="0035626E"/>
    <w:rsid w:val="00360A17"/>
    <w:rsid w:val="0036139D"/>
    <w:rsid w:val="00362072"/>
    <w:rsid w:val="003622A9"/>
    <w:rsid w:val="00362850"/>
    <w:rsid w:val="00362A8C"/>
    <w:rsid w:val="00363313"/>
    <w:rsid w:val="003634EB"/>
    <w:rsid w:val="003639DE"/>
    <w:rsid w:val="0036527E"/>
    <w:rsid w:val="003654FD"/>
    <w:rsid w:val="0036561B"/>
    <w:rsid w:val="00365B07"/>
    <w:rsid w:val="00366631"/>
    <w:rsid w:val="00367249"/>
    <w:rsid w:val="0036790F"/>
    <w:rsid w:val="00370118"/>
    <w:rsid w:val="003706D0"/>
    <w:rsid w:val="00370CEE"/>
    <w:rsid w:val="00371C7D"/>
    <w:rsid w:val="00371F19"/>
    <w:rsid w:val="003737BD"/>
    <w:rsid w:val="00374460"/>
    <w:rsid w:val="003770A0"/>
    <w:rsid w:val="00377346"/>
    <w:rsid w:val="00380E12"/>
    <w:rsid w:val="003813A6"/>
    <w:rsid w:val="0038180A"/>
    <w:rsid w:val="00382104"/>
    <w:rsid w:val="00382841"/>
    <w:rsid w:val="0038301D"/>
    <w:rsid w:val="00383710"/>
    <w:rsid w:val="00384496"/>
    <w:rsid w:val="00384AB4"/>
    <w:rsid w:val="00385381"/>
    <w:rsid w:val="00385EEE"/>
    <w:rsid w:val="00386B2B"/>
    <w:rsid w:val="00386F89"/>
    <w:rsid w:val="0038788C"/>
    <w:rsid w:val="003912D8"/>
    <w:rsid w:val="003934EF"/>
    <w:rsid w:val="003942A8"/>
    <w:rsid w:val="00396BEB"/>
    <w:rsid w:val="003A07C4"/>
    <w:rsid w:val="003A1DD2"/>
    <w:rsid w:val="003A6062"/>
    <w:rsid w:val="003A7284"/>
    <w:rsid w:val="003A7385"/>
    <w:rsid w:val="003A75C8"/>
    <w:rsid w:val="003B1006"/>
    <w:rsid w:val="003B144E"/>
    <w:rsid w:val="003B1B8E"/>
    <w:rsid w:val="003B26A3"/>
    <w:rsid w:val="003B3B0E"/>
    <w:rsid w:val="003B412E"/>
    <w:rsid w:val="003B41AF"/>
    <w:rsid w:val="003B56EB"/>
    <w:rsid w:val="003B7115"/>
    <w:rsid w:val="003C0554"/>
    <w:rsid w:val="003C2884"/>
    <w:rsid w:val="003C2B92"/>
    <w:rsid w:val="003C47CD"/>
    <w:rsid w:val="003C5371"/>
    <w:rsid w:val="003C58E3"/>
    <w:rsid w:val="003D609A"/>
    <w:rsid w:val="003D63D1"/>
    <w:rsid w:val="003D7839"/>
    <w:rsid w:val="003D784E"/>
    <w:rsid w:val="003E0B75"/>
    <w:rsid w:val="003E240F"/>
    <w:rsid w:val="003E2AD0"/>
    <w:rsid w:val="003E357A"/>
    <w:rsid w:val="003E3B40"/>
    <w:rsid w:val="003E5B5A"/>
    <w:rsid w:val="003E6391"/>
    <w:rsid w:val="003E74C7"/>
    <w:rsid w:val="003F07CF"/>
    <w:rsid w:val="003F0AFD"/>
    <w:rsid w:val="003F0B8A"/>
    <w:rsid w:val="003F1532"/>
    <w:rsid w:val="003F27D3"/>
    <w:rsid w:val="003F291C"/>
    <w:rsid w:val="003F2A03"/>
    <w:rsid w:val="003F2F2A"/>
    <w:rsid w:val="003F39E1"/>
    <w:rsid w:val="003F4B22"/>
    <w:rsid w:val="003F4B71"/>
    <w:rsid w:val="003F50BA"/>
    <w:rsid w:val="003F546B"/>
    <w:rsid w:val="003F6CAD"/>
    <w:rsid w:val="003F7BE6"/>
    <w:rsid w:val="004001DD"/>
    <w:rsid w:val="004019A1"/>
    <w:rsid w:val="00404450"/>
    <w:rsid w:val="00404E09"/>
    <w:rsid w:val="00405B88"/>
    <w:rsid w:val="00406943"/>
    <w:rsid w:val="004069B2"/>
    <w:rsid w:val="004103C7"/>
    <w:rsid w:val="00410CAB"/>
    <w:rsid w:val="00411BE0"/>
    <w:rsid w:val="0041403D"/>
    <w:rsid w:val="004141C9"/>
    <w:rsid w:val="00414966"/>
    <w:rsid w:val="00415273"/>
    <w:rsid w:val="004158CA"/>
    <w:rsid w:val="004160B2"/>
    <w:rsid w:val="00420063"/>
    <w:rsid w:val="004269DD"/>
    <w:rsid w:val="004274C7"/>
    <w:rsid w:val="00427C97"/>
    <w:rsid w:val="00432F82"/>
    <w:rsid w:val="00434A25"/>
    <w:rsid w:val="00436E63"/>
    <w:rsid w:val="0043760D"/>
    <w:rsid w:val="00437C5D"/>
    <w:rsid w:val="004400D6"/>
    <w:rsid w:val="00440BA5"/>
    <w:rsid w:val="00444181"/>
    <w:rsid w:val="00444AD6"/>
    <w:rsid w:val="00444D39"/>
    <w:rsid w:val="00445AA4"/>
    <w:rsid w:val="00445F22"/>
    <w:rsid w:val="00447A1B"/>
    <w:rsid w:val="00451649"/>
    <w:rsid w:val="00452160"/>
    <w:rsid w:val="004528E5"/>
    <w:rsid w:val="0045482A"/>
    <w:rsid w:val="0045697D"/>
    <w:rsid w:val="00456F38"/>
    <w:rsid w:val="00460111"/>
    <w:rsid w:val="004612E9"/>
    <w:rsid w:val="0046243C"/>
    <w:rsid w:val="00463538"/>
    <w:rsid w:val="00463BB7"/>
    <w:rsid w:val="00464E8F"/>
    <w:rsid w:val="00464EE8"/>
    <w:rsid w:val="0046569C"/>
    <w:rsid w:val="00467515"/>
    <w:rsid w:val="004675B7"/>
    <w:rsid w:val="00470B20"/>
    <w:rsid w:val="00471E4D"/>
    <w:rsid w:val="00474189"/>
    <w:rsid w:val="00475E11"/>
    <w:rsid w:val="00476D95"/>
    <w:rsid w:val="00480260"/>
    <w:rsid w:val="0048089A"/>
    <w:rsid w:val="00480B7F"/>
    <w:rsid w:val="00481E9B"/>
    <w:rsid w:val="00482866"/>
    <w:rsid w:val="00484CAF"/>
    <w:rsid w:val="00485F38"/>
    <w:rsid w:val="00487136"/>
    <w:rsid w:val="0049036F"/>
    <w:rsid w:val="00490AED"/>
    <w:rsid w:val="00491944"/>
    <w:rsid w:val="004919C0"/>
    <w:rsid w:val="00491FCC"/>
    <w:rsid w:val="00492182"/>
    <w:rsid w:val="0049378B"/>
    <w:rsid w:val="00493BD6"/>
    <w:rsid w:val="0049535E"/>
    <w:rsid w:val="004966F2"/>
    <w:rsid w:val="004972EB"/>
    <w:rsid w:val="004972FE"/>
    <w:rsid w:val="00497C09"/>
    <w:rsid w:val="004A1552"/>
    <w:rsid w:val="004A20A7"/>
    <w:rsid w:val="004A23BF"/>
    <w:rsid w:val="004A2B13"/>
    <w:rsid w:val="004A6462"/>
    <w:rsid w:val="004A6672"/>
    <w:rsid w:val="004B36AD"/>
    <w:rsid w:val="004B42EC"/>
    <w:rsid w:val="004B494E"/>
    <w:rsid w:val="004B4F8F"/>
    <w:rsid w:val="004B5965"/>
    <w:rsid w:val="004B5F4C"/>
    <w:rsid w:val="004B777E"/>
    <w:rsid w:val="004C0AB0"/>
    <w:rsid w:val="004C2CFB"/>
    <w:rsid w:val="004C2FA7"/>
    <w:rsid w:val="004C35AA"/>
    <w:rsid w:val="004C5636"/>
    <w:rsid w:val="004C57D3"/>
    <w:rsid w:val="004C62FE"/>
    <w:rsid w:val="004C6469"/>
    <w:rsid w:val="004C6CAB"/>
    <w:rsid w:val="004C6F72"/>
    <w:rsid w:val="004C792C"/>
    <w:rsid w:val="004D1A43"/>
    <w:rsid w:val="004D2B31"/>
    <w:rsid w:val="004D58C4"/>
    <w:rsid w:val="004D65F1"/>
    <w:rsid w:val="004D6D66"/>
    <w:rsid w:val="004D7806"/>
    <w:rsid w:val="004D7ABB"/>
    <w:rsid w:val="004D7EA5"/>
    <w:rsid w:val="004D7F4C"/>
    <w:rsid w:val="004E3D56"/>
    <w:rsid w:val="004E46AA"/>
    <w:rsid w:val="004E4CF6"/>
    <w:rsid w:val="004E6196"/>
    <w:rsid w:val="004E6C7C"/>
    <w:rsid w:val="004E7995"/>
    <w:rsid w:val="004F312A"/>
    <w:rsid w:val="004F48A2"/>
    <w:rsid w:val="004F48A9"/>
    <w:rsid w:val="004F5617"/>
    <w:rsid w:val="004F58C3"/>
    <w:rsid w:val="004F59BB"/>
    <w:rsid w:val="004F5D0F"/>
    <w:rsid w:val="004F6B52"/>
    <w:rsid w:val="00503D91"/>
    <w:rsid w:val="0050656B"/>
    <w:rsid w:val="00510A0F"/>
    <w:rsid w:val="00511168"/>
    <w:rsid w:val="00511823"/>
    <w:rsid w:val="005118E7"/>
    <w:rsid w:val="00513D8B"/>
    <w:rsid w:val="00513D9D"/>
    <w:rsid w:val="005152CF"/>
    <w:rsid w:val="00516AD7"/>
    <w:rsid w:val="00517400"/>
    <w:rsid w:val="00517A02"/>
    <w:rsid w:val="00517FF8"/>
    <w:rsid w:val="0052178F"/>
    <w:rsid w:val="00522905"/>
    <w:rsid w:val="00522D18"/>
    <w:rsid w:val="0052397E"/>
    <w:rsid w:val="00523DD6"/>
    <w:rsid w:val="0052421C"/>
    <w:rsid w:val="00524E11"/>
    <w:rsid w:val="00525405"/>
    <w:rsid w:val="00525B55"/>
    <w:rsid w:val="00526F09"/>
    <w:rsid w:val="00530FFA"/>
    <w:rsid w:val="00532A40"/>
    <w:rsid w:val="00536B52"/>
    <w:rsid w:val="00536E9F"/>
    <w:rsid w:val="00537C94"/>
    <w:rsid w:val="005413F3"/>
    <w:rsid w:val="00542CC1"/>
    <w:rsid w:val="00543FF8"/>
    <w:rsid w:val="005455B6"/>
    <w:rsid w:val="00545896"/>
    <w:rsid w:val="00545C90"/>
    <w:rsid w:val="0054639C"/>
    <w:rsid w:val="00546561"/>
    <w:rsid w:val="0055183F"/>
    <w:rsid w:val="00551F0A"/>
    <w:rsid w:val="00554926"/>
    <w:rsid w:val="0056338C"/>
    <w:rsid w:val="00564088"/>
    <w:rsid w:val="00564F14"/>
    <w:rsid w:val="005657F7"/>
    <w:rsid w:val="005704B3"/>
    <w:rsid w:val="00571207"/>
    <w:rsid w:val="00571DAE"/>
    <w:rsid w:val="005724C9"/>
    <w:rsid w:val="005736C3"/>
    <w:rsid w:val="005738D0"/>
    <w:rsid w:val="00575D11"/>
    <w:rsid w:val="005761CF"/>
    <w:rsid w:val="00576314"/>
    <w:rsid w:val="0057642E"/>
    <w:rsid w:val="0058199C"/>
    <w:rsid w:val="00581CB2"/>
    <w:rsid w:val="005823ED"/>
    <w:rsid w:val="0058349D"/>
    <w:rsid w:val="005911C4"/>
    <w:rsid w:val="0059282F"/>
    <w:rsid w:val="0059334B"/>
    <w:rsid w:val="00594929"/>
    <w:rsid w:val="005A1979"/>
    <w:rsid w:val="005A238E"/>
    <w:rsid w:val="005A34D8"/>
    <w:rsid w:val="005A3F2D"/>
    <w:rsid w:val="005A6087"/>
    <w:rsid w:val="005A6A71"/>
    <w:rsid w:val="005A6AE9"/>
    <w:rsid w:val="005A6FC3"/>
    <w:rsid w:val="005A7F62"/>
    <w:rsid w:val="005B0ADD"/>
    <w:rsid w:val="005B0B58"/>
    <w:rsid w:val="005B29D8"/>
    <w:rsid w:val="005B2D6E"/>
    <w:rsid w:val="005B33E6"/>
    <w:rsid w:val="005B4197"/>
    <w:rsid w:val="005B430F"/>
    <w:rsid w:val="005B4C7D"/>
    <w:rsid w:val="005B6AD1"/>
    <w:rsid w:val="005C1438"/>
    <w:rsid w:val="005C1820"/>
    <w:rsid w:val="005C20B1"/>
    <w:rsid w:val="005C325B"/>
    <w:rsid w:val="005C41D5"/>
    <w:rsid w:val="005C5630"/>
    <w:rsid w:val="005C5D15"/>
    <w:rsid w:val="005C65E4"/>
    <w:rsid w:val="005C6A8E"/>
    <w:rsid w:val="005C7926"/>
    <w:rsid w:val="005D37BA"/>
    <w:rsid w:val="005D4788"/>
    <w:rsid w:val="005D6DF2"/>
    <w:rsid w:val="005D6F52"/>
    <w:rsid w:val="005E04DD"/>
    <w:rsid w:val="005E2625"/>
    <w:rsid w:val="005E350A"/>
    <w:rsid w:val="005E69DC"/>
    <w:rsid w:val="005F0406"/>
    <w:rsid w:val="005F0637"/>
    <w:rsid w:val="005F0824"/>
    <w:rsid w:val="005F096B"/>
    <w:rsid w:val="005F15C3"/>
    <w:rsid w:val="005F2E72"/>
    <w:rsid w:val="005F41F7"/>
    <w:rsid w:val="005F4219"/>
    <w:rsid w:val="005F423F"/>
    <w:rsid w:val="005F4B06"/>
    <w:rsid w:val="005F4C34"/>
    <w:rsid w:val="005F505C"/>
    <w:rsid w:val="005F67BE"/>
    <w:rsid w:val="005F6868"/>
    <w:rsid w:val="00601142"/>
    <w:rsid w:val="00603594"/>
    <w:rsid w:val="006060F9"/>
    <w:rsid w:val="0060767E"/>
    <w:rsid w:val="00607DA6"/>
    <w:rsid w:val="00610F6A"/>
    <w:rsid w:val="00612155"/>
    <w:rsid w:val="006123F8"/>
    <w:rsid w:val="006137DE"/>
    <w:rsid w:val="006140D4"/>
    <w:rsid w:val="006142B5"/>
    <w:rsid w:val="00614603"/>
    <w:rsid w:val="006146A0"/>
    <w:rsid w:val="006156BC"/>
    <w:rsid w:val="00615E98"/>
    <w:rsid w:val="00617860"/>
    <w:rsid w:val="0062006C"/>
    <w:rsid w:val="00620D2A"/>
    <w:rsid w:val="00620F68"/>
    <w:rsid w:val="00621547"/>
    <w:rsid w:val="006230C6"/>
    <w:rsid w:val="00623743"/>
    <w:rsid w:val="00623F61"/>
    <w:rsid w:val="00623F78"/>
    <w:rsid w:val="00623FD3"/>
    <w:rsid w:val="006242F4"/>
    <w:rsid w:val="006249EE"/>
    <w:rsid w:val="00627669"/>
    <w:rsid w:val="00630ABD"/>
    <w:rsid w:val="00631EF1"/>
    <w:rsid w:val="00632382"/>
    <w:rsid w:val="00633948"/>
    <w:rsid w:val="0063475E"/>
    <w:rsid w:val="00635664"/>
    <w:rsid w:val="006363E0"/>
    <w:rsid w:val="00636ED8"/>
    <w:rsid w:val="006379BC"/>
    <w:rsid w:val="00637FA9"/>
    <w:rsid w:val="00640624"/>
    <w:rsid w:val="0064280D"/>
    <w:rsid w:val="00643A4F"/>
    <w:rsid w:val="006446E0"/>
    <w:rsid w:val="00645E5D"/>
    <w:rsid w:val="00647C2F"/>
    <w:rsid w:val="0065028A"/>
    <w:rsid w:val="0065055B"/>
    <w:rsid w:val="006534E7"/>
    <w:rsid w:val="006554C2"/>
    <w:rsid w:val="0065560E"/>
    <w:rsid w:val="00657541"/>
    <w:rsid w:val="0066075D"/>
    <w:rsid w:val="00660BC4"/>
    <w:rsid w:val="00660DD9"/>
    <w:rsid w:val="00660FC1"/>
    <w:rsid w:val="00661674"/>
    <w:rsid w:val="0066181D"/>
    <w:rsid w:val="00661934"/>
    <w:rsid w:val="00662026"/>
    <w:rsid w:val="006646A1"/>
    <w:rsid w:val="00670F2E"/>
    <w:rsid w:val="00673C81"/>
    <w:rsid w:val="0067461C"/>
    <w:rsid w:val="00675683"/>
    <w:rsid w:val="00681342"/>
    <w:rsid w:val="0068134D"/>
    <w:rsid w:val="006815A0"/>
    <w:rsid w:val="006839A9"/>
    <w:rsid w:val="00683BCA"/>
    <w:rsid w:val="00685F0D"/>
    <w:rsid w:val="00687689"/>
    <w:rsid w:val="00687CD1"/>
    <w:rsid w:val="006906A0"/>
    <w:rsid w:val="0069071E"/>
    <w:rsid w:val="00691E62"/>
    <w:rsid w:val="00691F2B"/>
    <w:rsid w:val="00693441"/>
    <w:rsid w:val="0069364F"/>
    <w:rsid w:val="00694B55"/>
    <w:rsid w:val="0069562A"/>
    <w:rsid w:val="00696497"/>
    <w:rsid w:val="006967A5"/>
    <w:rsid w:val="006975A4"/>
    <w:rsid w:val="006A0D8B"/>
    <w:rsid w:val="006A14F9"/>
    <w:rsid w:val="006A1B47"/>
    <w:rsid w:val="006A2769"/>
    <w:rsid w:val="006A486C"/>
    <w:rsid w:val="006A5E3E"/>
    <w:rsid w:val="006A6DA7"/>
    <w:rsid w:val="006B0540"/>
    <w:rsid w:val="006B0BEA"/>
    <w:rsid w:val="006B2B66"/>
    <w:rsid w:val="006B2D9E"/>
    <w:rsid w:val="006B3768"/>
    <w:rsid w:val="006B3C68"/>
    <w:rsid w:val="006B42C7"/>
    <w:rsid w:val="006B6322"/>
    <w:rsid w:val="006C0E7D"/>
    <w:rsid w:val="006C131B"/>
    <w:rsid w:val="006C23F3"/>
    <w:rsid w:val="006C3248"/>
    <w:rsid w:val="006C33A4"/>
    <w:rsid w:val="006C3E83"/>
    <w:rsid w:val="006C4BD3"/>
    <w:rsid w:val="006C5861"/>
    <w:rsid w:val="006C5FAF"/>
    <w:rsid w:val="006C744E"/>
    <w:rsid w:val="006C7522"/>
    <w:rsid w:val="006D256B"/>
    <w:rsid w:val="006D2D71"/>
    <w:rsid w:val="006D30CE"/>
    <w:rsid w:val="006D3AAC"/>
    <w:rsid w:val="006D4FBB"/>
    <w:rsid w:val="006D5D19"/>
    <w:rsid w:val="006E136E"/>
    <w:rsid w:val="006E2023"/>
    <w:rsid w:val="006E473F"/>
    <w:rsid w:val="006E72D2"/>
    <w:rsid w:val="006E747F"/>
    <w:rsid w:val="006F0D76"/>
    <w:rsid w:val="006F22AE"/>
    <w:rsid w:val="006F491C"/>
    <w:rsid w:val="006F5136"/>
    <w:rsid w:val="006F5D59"/>
    <w:rsid w:val="006F7352"/>
    <w:rsid w:val="006F7FD1"/>
    <w:rsid w:val="007021A0"/>
    <w:rsid w:val="00703BDC"/>
    <w:rsid w:val="007043C0"/>
    <w:rsid w:val="00704C5D"/>
    <w:rsid w:val="00704F63"/>
    <w:rsid w:val="007060A4"/>
    <w:rsid w:val="00706D03"/>
    <w:rsid w:val="00706DC2"/>
    <w:rsid w:val="007075BD"/>
    <w:rsid w:val="00707951"/>
    <w:rsid w:val="00710378"/>
    <w:rsid w:val="007129FA"/>
    <w:rsid w:val="00712FF3"/>
    <w:rsid w:val="00713099"/>
    <w:rsid w:val="007132DC"/>
    <w:rsid w:val="00713877"/>
    <w:rsid w:val="00713AAF"/>
    <w:rsid w:val="00715830"/>
    <w:rsid w:val="00716176"/>
    <w:rsid w:val="00717630"/>
    <w:rsid w:val="00717FBE"/>
    <w:rsid w:val="00722297"/>
    <w:rsid w:val="00723197"/>
    <w:rsid w:val="00723980"/>
    <w:rsid w:val="00724501"/>
    <w:rsid w:val="00725383"/>
    <w:rsid w:val="00726676"/>
    <w:rsid w:val="007269FE"/>
    <w:rsid w:val="00726ECC"/>
    <w:rsid w:val="00727A81"/>
    <w:rsid w:val="007313E7"/>
    <w:rsid w:val="007332C7"/>
    <w:rsid w:val="007338F3"/>
    <w:rsid w:val="007339B0"/>
    <w:rsid w:val="00736BA5"/>
    <w:rsid w:val="00736FF6"/>
    <w:rsid w:val="00740457"/>
    <w:rsid w:val="00740A60"/>
    <w:rsid w:val="00740B0E"/>
    <w:rsid w:val="0074129F"/>
    <w:rsid w:val="007438D1"/>
    <w:rsid w:val="00745223"/>
    <w:rsid w:val="00745229"/>
    <w:rsid w:val="00745B8E"/>
    <w:rsid w:val="007475E1"/>
    <w:rsid w:val="00747FBF"/>
    <w:rsid w:val="00750EB0"/>
    <w:rsid w:val="00751497"/>
    <w:rsid w:val="00753764"/>
    <w:rsid w:val="00753F62"/>
    <w:rsid w:val="007554B3"/>
    <w:rsid w:val="00755BAC"/>
    <w:rsid w:val="00755E5F"/>
    <w:rsid w:val="00761785"/>
    <w:rsid w:val="00761B7D"/>
    <w:rsid w:val="00761BA5"/>
    <w:rsid w:val="00763E14"/>
    <w:rsid w:val="0076415E"/>
    <w:rsid w:val="0076417E"/>
    <w:rsid w:val="00765D34"/>
    <w:rsid w:val="00766884"/>
    <w:rsid w:val="00766897"/>
    <w:rsid w:val="007739B4"/>
    <w:rsid w:val="00773E36"/>
    <w:rsid w:val="007751EF"/>
    <w:rsid w:val="00775AC3"/>
    <w:rsid w:val="0077703A"/>
    <w:rsid w:val="00780831"/>
    <w:rsid w:val="00781BFE"/>
    <w:rsid w:val="00782512"/>
    <w:rsid w:val="00782D73"/>
    <w:rsid w:val="00783AC7"/>
    <w:rsid w:val="00783BB4"/>
    <w:rsid w:val="00786078"/>
    <w:rsid w:val="007861F6"/>
    <w:rsid w:val="00786946"/>
    <w:rsid w:val="00786A6A"/>
    <w:rsid w:val="00786CA6"/>
    <w:rsid w:val="007872E2"/>
    <w:rsid w:val="007907F4"/>
    <w:rsid w:val="0079123C"/>
    <w:rsid w:val="00791530"/>
    <w:rsid w:val="00791978"/>
    <w:rsid w:val="00791CFE"/>
    <w:rsid w:val="00794CDF"/>
    <w:rsid w:val="00796BD9"/>
    <w:rsid w:val="00796C50"/>
    <w:rsid w:val="007970DF"/>
    <w:rsid w:val="00797529"/>
    <w:rsid w:val="007A02B8"/>
    <w:rsid w:val="007A0C3D"/>
    <w:rsid w:val="007A0C57"/>
    <w:rsid w:val="007A16F6"/>
    <w:rsid w:val="007A2325"/>
    <w:rsid w:val="007A2F73"/>
    <w:rsid w:val="007A5578"/>
    <w:rsid w:val="007A5D72"/>
    <w:rsid w:val="007A6853"/>
    <w:rsid w:val="007A7F45"/>
    <w:rsid w:val="007B0055"/>
    <w:rsid w:val="007B055C"/>
    <w:rsid w:val="007B1400"/>
    <w:rsid w:val="007B184D"/>
    <w:rsid w:val="007B53EB"/>
    <w:rsid w:val="007B6E24"/>
    <w:rsid w:val="007B784D"/>
    <w:rsid w:val="007C0497"/>
    <w:rsid w:val="007C1230"/>
    <w:rsid w:val="007C1EEC"/>
    <w:rsid w:val="007C43E1"/>
    <w:rsid w:val="007C4405"/>
    <w:rsid w:val="007C6A34"/>
    <w:rsid w:val="007D14EE"/>
    <w:rsid w:val="007D2798"/>
    <w:rsid w:val="007D2D58"/>
    <w:rsid w:val="007D3B59"/>
    <w:rsid w:val="007D49BF"/>
    <w:rsid w:val="007D6737"/>
    <w:rsid w:val="007D6965"/>
    <w:rsid w:val="007D736B"/>
    <w:rsid w:val="007E0A47"/>
    <w:rsid w:val="007E37A6"/>
    <w:rsid w:val="007E457E"/>
    <w:rsid w:val="007E664B"/>
    <w:rsid w:val="007F3FEC"/>
    <w:rsid w:val="007F411A"/>
    <w:rsid w:val="007F7DE8"/>
    <w:rsid w:val="00800398"/>
    <w:rsid w:val="008011AF"/>
    <w:rsid w:val="0080224D"/>
    <w:rsid w:val="00802EF4"/>
    <w:rsid w:val="00803C3C"/>
    <w:rsid w:val="008070BF"/>
    <w:rsid w:val="00807125"/>
    <w:rsid w:val="00807C31"/>
    <w:rsid w:val="008101BB"/>
    <w:rsid w:val="00813E4A"/>
    <w:rsid w:val="008147EF"/>
    <w:rsid w:val="00815C99"/>
    <w:rsid w:val="00815EDF"/>
    <w:rsid w:val="008162EA"/>
    <w:rsid w:val="00816B11"/>
    <w:rsid w:val="00816B4C"/>
    <w:rsid w:val="00820782"/>
    <w:rsid w:val="008207CC"/>
    <w:rsid w:val="008211AF"/>
    <w:rsid w:val="008213AD"/>
    <w:rsid w:val="00821CF6"/>
    <w:rsid w:val="00824A7E"/>
    <w:rsid w:val="00824BCE"/>
    <w:rsid w:val="00827BE2"/>
    <w:rsid w:val="00830073"/>
    <w:rsid w:val="00832FE0"/>
    <w:rsid w:val="008346C4"/>
    <w:rsid w:val="00842408"/>
    <w:rsid w:val="008430F7"/>
    <w:rsid w:val="00843847"/>
    <w:rsid w:val="0084442D"/>
    <w:rsid w:val="00844DF2"/>
    <w:rsid w:val="00844FB4"/>
    <w:rsid w:val="008470DA"/>
    <w:rsid w:val="0084712D"/>
    <w:rsid w:val="00851934"/>
    <w:rsid w:val="0085193A"/>
    <w:rsid w:val="00852462"/>
    <w:rsid w:val="00852BBD"/>
    <w:rsid w:val="00853F69"/>
    <w:rsid w:val="0085468B"/>
    <w:rsid w:val="008548AF"/>
    <w:rsid w:val="00854B15"/>
    <w:rsid w:val="00857267"/>
    <w:rsid w:val="00857598"/>
    <w:rsid w:val="00860557"/>
    <w:rsid w:val="0086068C"/>
    <w:rsid w:val="00860717"/>
    <w:rsid w:val="0086145F"/>
    <w:rsid w:val="0086364B"/>
    <w:rsid w:val="00864505"/>
    <w:rsid w:val="00870616"/>
    <w:rsid w:val="00871727"/>
    <w:rsid w:val="00872059"/>
    <w:rsid w:val="008728CE"/>
    <w:rsid w:val="00872A85"/>
    <w:rsid w:val="0087335B"/>
    <w:rsid w:val="0087620C"/>
    <w:rsid w:val="008768E0"/>
    <w:rsid w:val="00877973"/>
    <w:rsid w:val="00877A0D"/>
    <w:rsid w:val="00880D47"/>
    <w:rsid w:val="00882A3C"/>
    <w:rsid w:val="00882D5D"/>
    <w:rsid w:val="00883298"/>
    <w:rsid w:val="008833E2"/>
    <w:rsid w:val="00883510"/>
    <w:rsid w:val="00883C68"/>
    <w:rsid w:val="00884C3F"/>
    <w:rsid w:val="00884DD5"/>
    <w:rsid w:val="00885463"/>
    <w:rsid w:val="00887044"/>
    <w:rsid w:val="00887643"/>
    <w:rsid w:val="008878CD"/>
    <w:rsid w:val="008910C8"/>
    <w:rsid w:val="008913FB"/>
    <w:rsid w:val="00891AF9"/>
    <w:rsid w:val="00892728"/>
    <w:rsid w:val="00892894"/>
    <w:rsid w:val="0089347B"/>
    <w:rsid w:val="0089543A"/>
    <w:rsid w:val="00895D79"/>
    <w:rsid w:val="00895F44"/>
    <w:rsid w:val="0089780E"/>
    <w:rsid w:val="00897A66"/>
    <w:rsid w:val="008A07A9"/>
    <w:rsid w:val="008A1261"/>
    <w:rsid w:val="008A1533"/>
    <w:rsid w:val="008A2E31"/>
    <w:rsid w:val="008A3E24"/>
    <w:rsid w:val="008A6146"/>
    <w:rsid w:val="008A78D9"/>
    <w:rsid w:val="008A7FC5"/>
    <w:rsid w:val="008B0BF3"/>
    <w:rsid w:val="008B0CC8"/>
    <w:rsid w:val="008B13C9"/>
    <w:rsid w:val="008B19EF"/>
    <w:rsid w:val="008B39EB"/>
    <w:rsid w:val="008B517E"/>
    <w:rsid w:val="008B5698"/>
    <w:rsid w:val="008B5919"/>
    <w:rsid w:val="008B7A71"/>
    <w:rsid w:val="008C072B"/>
    <w:rsid w:val="008C0CDD"/>
    <w:rsid w:val="008C5ED6"/>
    <w:rsid w:val="008D07CA"/>
    <w:rsid w:val="008D1D91"/>
    <w:rsid w:val="008D45C6"/>
    <w:rsid w:val="008D5B74"/>
    <w:rsid w:val="008E05F6"/>
    <w:rsid w:val="008E1127"/>
    <w:rsid w:val="008E1D5E"/>
    <w:rsid w:val="008E4F36"/>
    <w:rsid w:val="008E569F"/>
    <w:rsid w:val="008E577F"/>
    <w:rsid w:val="008E5E63"/>
    <w:rsid w:val="008E6C3B"/>
    <w:rsid w:val="008E726B"/>
    <w:rsid w:val="008E740C"/>
    <w:rsid w:val="008E7A80"/>
    <w:rsid w:val="008F2FFE"/>
    <w:rsid w:val="008F59C8"/>
    <w:rsid w:val="008F63F3"/>
    <w:rsid w:val="008F66FE"/>
    <w:rsid w:val="008F7CBF"/>
    <w:rsid w:val="00902AEF"/>
    <w:rsid w:val="0090370E"/>
    <w:rsid w:val="00903B42"/>
    <w:rsid w:val="00903DC4"/>
    <w:rsid w:val="00905298"/>
    <w:rsid w:val="00906951"/>
    <w:rsid w:val="00912877"/>
    <w:rsid w:val="0091294F"/>
    <w:rsid w:val="00912BB1"/>
    <w:rsid w:val="00913791"/>
    <w:rsid w:val="00913D77"/>
    <w:rsid w:val="009144C7"/>
    <w:rsid w:val="00915307"/>
    <w:rsid w:val="00916434"/>
    <w:rsid w:val="0092131A"/>
    <w:rsid w:val="00921E85"/>
    <w:rsid w:val="0092236D"/>
    <w:rsid w:val="0092286B"/>
    <w:rsid w:val="009229FC"/>
    <w:rsid w:val="009258FB"/>
    <w:rsid w:val="00927969"/>
    <w:rsid w:val="00927C17"/>
    <w:rsid w:val="00931DAE"/>
    <w:rsid w:val="00933373"/>
    <w:rsid w:val="00934F09"/>
    <w:rsid w:val="00935752"/>
    <w:rsid w:val="00935A4D"/>
    <w:rsid w:val="009368A4"/>
    <w:rsid w:val="0094145B"/>
    <w:rsid w:val="00942DA8"/>
    <w:rsid w:val="00944281"/>
    <w:rsid w:val="00944414"/>
    <w:rsid w:val="0094511D"/>
    <w:rsid w:val="00946346"/>
    <w:rsid w:val="00947E14"/>
    <w:rsid w:val="00952E66"/>
    <w:rsid w:val="00953876"/>
    <w:rsid w:val="00954CC0"/>
    <w:rsid w:val="009553A5"/>
    <w:rsid w:val="009562E9"/>
    <w:rsid w:val="00957F7E"/>
    <w:rsid w:val="00960371"/>
    <w:rsid w:val="00961157"/>
    <w:rsid w:val="009613AC"/>
    <w:rsid w:val="00961F41"/>
    <w:rsid w:val="00962176"/>
    <w:rsid w:val="009623B2"/>
    <w:rsid w:val="00964033"/>
    <w:rsid w:val="009646ED"/>
    <w:rsid w:val="00965D22"/>
    <w:rsid w:val="00966075"/>
    <w:rsid w:val="0096673B"/>
    <w:rsid w:val="00966B93"/>
    <w:rsid w:val="00967FB5"/>
    <w:rsid w:val="0097186B"/>
    <w:rsid w:val="00971EB2"/>
    <w:rsid w:val="00974F46"/>
    <w:rsid w:val="009825BF"/>
    <w:rsid w:val="009826C2"/>
    <w:rsid w:val="00982B2B"/>
    <w:rsid w:val="00985129"/>
    <w:rsid w:val="009862F5"/>
    <w:rsid w:val="0098677F"/>
    <w:rsid w:val="00986C14"/>
    <w:rsid w:val="00987352"/>
    <w:rsid w:val="0098766C"/>
    <w:rsid w:val="00987D35"/>
    <w:rsid w:val="00990189"/>
    <w:rsid w:val="00990628"/>
    <w:rsid w:val="009915F7"/>
    <w:rsid w:val="00992342"/>
    <w:rsid w:val="0099446A"/>
    <w:rsid w:val="009955D0"/>
    <w:rsid w:val="009961A5"/>
    <w:rsid w:val="0099661F"/>
    <w:rsid w:val="009969A8"/>
    <w:rsid w:val="009A0675"/>
    <w:rsid w:val="009A0780"/>
    <w:rsid w:val="009A29E9"/>
    <w:rsid w:val="009A3B94"/>
    <w:rsid w:val="009A54EA"/>
    <w:rsid w:val="009A5F65"/>
    <w:rsid w:val="009A660B"/>
    <w:rsid w:val="009A6614"/>
    <w:rsid w:val="009A687D"/>
    <w:rsid w:val="009A6A6C"/>
    <w:rsid w:val="009A7C4B"/>
    <w:rsid w:val="009B04A3"/>
    <w:rsid w:val="009B0D3F"/>
    <w:rsid w:val="009B2870"/>
    <w:rsid w:val="009B29FF"/>
    <w:rsid w:val="009B486B"/>
    <w:rsid w:val="009B5E26"/>
    <w:rsid w:val="009C0BD7"/>
    <w:rsid w:val="009C1AEE"/>
    <w:rsid w:val="009C2787"/>
    <w:rsid w:val="009C62B8"/>
    <w:rsid w:val="009C62D8"/>
    <w:rsid w:val="009C6F02"/>
    <w:rsid w:val="009C6FC7"/>
    <w:rsid w:val="009C7444"/>
    <w:rsid w:val="009C769E"/>
    <w:rsid w:val="009D07C8"/>
    <w:rsid w:val="009D1115"/>
    <w:rsid w:val="009D1ACA"/>
    <w:rsid w:val="009D2007"/>
    <w:rsid w:val="009D2BA3"/>
    <w:rsid w:val="009D4420"/>
    <w:rsid w:val="009E0AB0"/>
    <w:rsid w:val="009E0FCD"/>
    <w:rsid w:val="009E1133"/>
    <w:rsid w:val="009E14F4"/>
    <w:rsid w:val="009E1758"/>
    <w:rsid w:val="009E2322"/>
    <w:rsid w:val="009E43EA"/>
    <w:rsid w:val="009E4DA6"/>
    <w:rsid w:val="009E50E3"/>
    <w:rsid w:val="009E58A5"/>
    <w:rsid w:val="009E6B92"/>
    <w:rsid w:val="009F04F3"/>
    <w:rsid w:val="009F0948"/>
    <w:rsid w:val="009F5B6A"/>
    <w:rsid w:val="009F72E3"/>
    <w:rsid w:val="00A004D5"/>
    <w:rsid w:val="00A01335"/>
    <w:rsid w:val="00A01917"/>
    <w:rsid w:val="00A02AD4"/>
    <w:rsid w:val="00A03705"/>
    <w:rsid w:val="00A0379B"/>
    <w:rsid w:val="00A04A38"/>
    <w:rsid w:val="00A04EA7"/>
    <w:rsid w:val="00A0734B"/>
    <w:rsid w:val="00A10086"/>
    <w:rsid w:val="00A11DE8"/>
    <w:rsid w:val="00A12119"/>
    <w:rsid w:val="00A125B6"/>
    <w:rsid w:val="00A1359C"/>
    <w:rsid w:val="00A135B5"/>
    <w:rsid w:val="00A13700"/>
    <w:rsid w:val="00A153A3"/>
    <w:rsid w:val="00A1608C"/>
    <w:rsid w:val="00A20188"/>
    <w:rsid w:val="00A201A0"/>
    <w:rsid w:val="00A20998"/>
    <w:rsid w:val="00A21301"/>
    <w:rsid w:val="00A2191F"/>
    <w:rsid w:val="00A21FDE"/>
    <w:rsid w:val="00A22A19"/>
    <w:rsid w:val="00A22DB7"/>
    <w:rsid w:val="00A22E79"/>
    <w:rsid w:val="00A24877"/>
    <w:rsid w:val="00A266BD"/>
    <w:rsid w:val="00A26798"/>
    <w:rsid w:val="00A3017F"/>
    <w:rsid w:val="00A31DFD"/>
    <w:rsid w:val="00A37634"/>
    <w:rsid w:val="00A414D8"/>
    <w:rsid w:val="00A41FBF"/>
    <w:rsid w:val="00A426A9"/>
    <w:rsid w:val="00A438EC"/>
    <w:rsid w:val="00A43DCF"/>
    <w:rsid w:val="00A50AF1"/>
    <w:rsid w:val="00A515D5"/>
    <w:rsid w:val="00A52013"/>
    <w:rsid w:val="00A5213E"/>
    <w:rsid w:val="00A52D75"/>
    <w:rsid w:val="00A53FB5"/>
    <w:rsid w:val="00A57AAD"/>
    <w:rsid w:val="00A57FA7"/>
    <w:rsid w:val="00A60065"/>
    <w:rsid w:val="00A607D4"/>
    <w:rsid w:val="00A640BC"/>
    <w:rsid w:val="00A65007"/>
    <w:rsid w:val="00A6573B"/>
    <w:rsid w:val="00A6634B"/>
    <w:rsid w:val="00A66453"/>
    <w:rsid w:val="00A6787D"/>
    <w:rsid w:val="00A7114A"/>
    <w:rsid w:val="00A7261F"/>
    <w:rsid w:val="00A72B62"/>
    <w:rsid w:val="00A744C9"/>
    <w:rsid w:val="00A747BC"/>
    <w:rsid w:val="00A747C8"/>
    <w:rsid w:val="00A766FD"/>
    <w:rsid w:val="00A80338"/>
    <w:rsid w:val="00A80BD7"/>
    <w:rsid w:val="00A8188B"/>
    <w:rsid w:val="00A81A42"/>
    <w:rsid w:val="00A81B30"/>
    <w:rsid w:val="00A830FC"/>
    <w:rsid w:val="00A83F99"/>
    <w:rsid w:val="00A84852"/>
    <w:rsid w:val="00A85923"/>
    <w:rsid w:val="00A85EF5"/>
    <w:rsid w:val="00A8680C"/>
    <w:rsid w:val="00A93739"/>
    <w:rsid w:val="00A9412F"/>
    <w:rsid w:val="00A966D0"/>
    <w:rsid w:val="00A96E68"/>
    <w:rsid w:val="00AA0751"/>
    <w:rsid w:val="00AA07AF"/>
    <w:rsid w:val="00AA1414"/>
    <w:rsid w:val="00AA1DAC"/>
    <w:rsid w:val="00AA2173"/>
    <w:rsid w:val="00AA2D10"/>
    <w:rsid w:val="00AA3A02"/>
    <w:rsid w:val="00AA3CAB"/>
    <w:rsid w:val="00AA59B3"/>
    <w:rsid w:val="00AA6492"/>
    <w:rsid w:val="00AA6ACD"/>
    <w:rsid w:val="00AA7ABE"/>
    <w:rsid w:val="00AA7C30"/>
    <w:rsid w:val="00AB203B"/>
    <w:rsid w:val="00AB4623"/>
    <w:rsid w:val="00AB50D8"/>
    <w:rsid w:val="00AB50FA"/>
    <w:rsid w:val="00AC5CD9"/>
    <w:rsid w:val="00AD04B9"/>
    <w:rsid w:val="00AD05AA"/>
    <w:rsid w:val="00AD1396"/>
    <w:rsid w:val="00AD349F"/>
    <w:rsid w:val="00AD469A"/>
    <w:rsid w:val="00AD5850"/>
    <w:rsid w:val="00AD6D7E"/>
    <w:rsid w:val="00AE1051"/>
    <w:rsid w:val="00AE1429"/>
    <w:rsid w:val="00AE191C"/>
    <w:rsid w:val="00AE31C8"/>
    <w:rsid w:val="00AE3719"/>
    <w:rsid w:val="00AE412D"/>
    <w:rsid w:val="00AE431B"/>
    <w:rsid w:val="00AE4CD4"/>
    <w:rsid w:val="00AE5AF3"/>
    <w:rsid w:val="00AE62BC"/>
    <w:rsid w:val="00AE6F42"/>
    <w:rsid w:val="00AE72DA"/>
    <w:rsid w:val="00AF1CC8"/>
    <w:rsid w:val="00AF3E35"/>
    <w:rsid w:val="00AF4C2A"/>
    <w:rsid w:val="00AF4C78"/>
    <w:rsid w:val="00AF4D14"/>
    <w:rsid w:val="00AF4F5F"/>
    <w:rsid w:val="00B0018D"/>
    <w:rsid w:val="00B01793"/>
    <w:rsid w:val="00B018E7"/>
    <w:rsid w:val="00B01C04"/>
    <w:rsid w:val="00B01E92"/>
    <w:rsid w:val="00B023B8"/>
    <w:rsid w:val="00B03473"/>
    <w:rsid w:val="00B03E3B"/>
    <w:rsid w:val="00B04F98"/>
    <w:rsid w:val="00B05311"/>
    <w:rsid w:val="00B07760"/>
    <w:rsid w:val="00B07D83"/>
    <w:rsid w:val="00B110D5"/>
    <w:rsid w:val="00B144EA"/>
    <w:rsid w:val="00B1575C"/>
    <w:rsid w:val="00B16BF4"/>
    <w:rsid w:val="00B16CE1"/>
    <w:rsid w:val="00B201E2"/>
    <w:rsid w:val="00B2020E"/>
    <w:rsid w:val="00B208DC"/>
    <w:rsid w:val="00B2103D"/>
    <w:rsid w:val="00B23AE9"/>
    <w:rsid w:val="00B23EBA"/>
    <w:rsid w:val="00B23FBC"/>
    <w:rsid w:val="00B248A1"/>
    <w:rsid w:val="00B253B2"/>
    <w:rsid w:val="00B26B0B"/>
    <w:rsid w:val="00B272D2"/>
    <w:rsid w:val="00B32208"/>
    <w:rsid w:val="00B327A0"/>
    <w:rsid w:val="00B3381F"/>
    <w:rsid w:val="00B377EA"/>
    <w:rsid w:val="00B40900"/>
    <w:rsid w:val="00B41426"/>
    <w:rsid w:val="00B41C88"/>
    <w:rsid w:val="00B437B5"/>
    <w:rsid w:val="00B44059"/>
    <w:rsid w:val="00B44190"/>
    <w:rsid w:val="00B45E16"/>
    <w:rsid w:val="00B46F2B"/>
    <w:rsid w:val="00B52114"/>
    <w:rsid w:val="00B5264E"/>
    <w:rsid w:val="00B53429"/>
    <w:rsid w:val="00B543B4"/>
    <w:rsid w:val="00B54551"/>
    <w:rsid w:val="00B549F2"/>
    <w:rsid w:val="00B54AD0"/>
    <w:rsid w:val="00B5635C"/>
    <w:rsid w:val="00B602B5"/>
    <w:rsid w:val="00B62E7F"/>
    <w:rsid w:val="00B63EF3"/>
    <w:rsid w:val="00B6476B"/>
    <w:rsid w:val="00B66D50"/>
    <w:rsid w:val="00B67127"/>
    <w:rsid w:val="00B6722F"/>
    <w:rsid w:val="00B708D5"/>
    <w:rsid w:val="00B729DD"/>
    <w:rsid w:val="00B735D4"/>
    <w:rsid w:val="00B76E03"/>
    <w:rsid w:val="00B77611"/>
    <w:rsid w:val="00B81A11"/>
    <w:rsid w:val="00B83AB6"/>
    <w:rsid w:val="00B84035"/>
    <w:rsid w:val="00B84803"/>
    <w:rsid w:val="00B8561F"/>
    <w:rsid w:val="00B86A8F"/>
    <w:rsid w:val="00B92916"/>
    <w:rsid w:val="00B93666"/>
    <w:rsid w:val="00B938C3"/>
    <w:rsid w:val="00B94375"/>
    <w:rsid w:val="00B9498D"/>
    <w:rsid w:val="00B94C72"/>
    <w:rsid w:val="00B95489"/>
    <w:rsid w:val="00B95A65"/>
    <w:rsid w:val="00B95F0A"/>
    <w:rsid w:val="00B96F7D"/>
    <w:rsid w:val="00BA1104"/>
    <w:rsid w:val="00BA3E63"/>
    <w:rsid w:val="00BA45B7"/>
    <w:rsid w:val="00BA45C2"/>
    <w:rsid w:val="00BA4EFD"/>
    <w:rsid w:val="00BA63D0"/>
    <w:rsid w:val="00BA6962"/>
    <w:rsid w:val="00BA6C16"/>
    <w:rsid w:val="00BA7462"/>
    <w:rsid w:val="00BA7630"/>
    <w:rsid w:val="00BA7CD4"/>
    <w:rsid w:val="00BB00AB"/>
    <w:rsid w:val="00BB1958"/>
    <w:rsid w:val="00BB3D1D"/>
    <w:rsid w:val="00BB44E7"/>
    <w:rsid w:val="00BB51C8"/>
    <w:rsid w:val="00BB6626"/>
    <w:rsid w:val="00BB6A09"/>
    <w:rsid w:val="00BB7087"/>
    <w:rsid w:val="00BB7CBE"/>
    <w:rsid w:val="00BC1C83"/>
    <w:rsid w:val="00BC261E"/>
    <w:rsid w:val="00BC2851"/>
    <w:rsid w:val="00BC3518"/>
    <w:rsid w:val="00BC351B"/>
    <w:rsid w:val="00BC3587"/>
    <w:rsid w:val="00BC5578"/>
    <w:rsid w:val="00BC5FCD"/>
    <w:rsid w:val="00BD13FA"/>
    <w:rsid w:val="00BD4998"/>
    <w:rsid w:val="00BD5A28"/>
    <w:rsid w:val="00BD6008"/>
    <w:rsid w:val="00BD71CE"/>
    <w:rsid w:val="00BD7744"/>
    <w:rsid w:val="00BD7C63"/>
    <w:rsid w:val="00BD7EBE"/>
    <w:rsid w:val="00BE1C8F"/>
    <w:rsid w:val="00BE37F6"/>
    <w:rsid w:val="00BE4399"/>
    <w:rsid w:val="00BE48A7"/>
    <w:rsid w:val="00BE4984"/>
    <w:rsid w:val="00BE5BA1"/>
    <w:rsid w:val="00BE6385"/>
    <w:rsid w:val="00BE6569"/>
    <w:rsid w:val="00BE682E"/>
    <w:rsid w:val="00BE6882"/>
    <w:rsid w:val="00BF0D13"/>
    <w:rsid w:val="00BF2A78"/>
    <w:rsid w:val="00BF3474"/>
    <w:rsid w:val="00BF3BDC"/>
    <w:rsid w:val="00BF41ED"/>
    <w:rsid w:val="00BF44CF"/>
    <w:rsid w:val="00BF59B1"/>
    <w:rsid w:val="00BF6866"/>
    <w:rsid w:val="00BF7799"/>
    <w:rsid w:val="00BF7A2F"/>
    <w:rsid w:val="00C008F5"/>
    <w:rsid w:val="00C02F82"/>
    <w:rsid w:val="00C02FDA"/>
    <w:rsid w:val="00C03818"/>
    <w:rsid w:val="00C040C2"/>
    <w:rsid w:val="00C04B99"/>
    <w:rsid w:val="00C04D33"/>
    <w:rsid w:val="00C05F99"/>
    <w:rsid w:val="00C06738"/>
    <w:rsid w:val="00C0703A"/>
    <w:rsid w:val="00C079EE"/>
    <w:rsid w:val="00C10499"/>
    <w:rsid w:val="00C11D8E"/>
    <w:rsid w:val="00C1296E"/>
    <w:rsid w:val="00C1431D"/>
    <w:rsid w:val="00C15599"/>
    <w:rsid w:val="00C1695A"/>
    <w:rsid w:val="00C16997"/>
    <w:rsid w:val="00C204CE"/>
    <w:rsid w:val="00C2109D"/>
    <w:rsid w:val="00C22BD3"/>
    <w:rsid w:val="00C22D91"/>
    <w:rsid w:val="00C232D3"/>
    <w:rsid w:val="00C23C9C"/>
    <w:rsid w:val="00C24109"/>
    <w:rsid w:val="00C241FF"/>
    <w:rsid w:val="00C253AB"/>
    <w:rsid w:val="00C254F1"/>
    <w:rsid w:val="00C27D8B"/>
    <w:rsid w:val="00C31F69"/>
    <w:rsid w:val="00C3354D"/>
    <w:rsid w:val="00C35528"/>
    <w:rsid w:val="00C35BEE"/>
    <w:rsid w:val="00C36B8F"/>
    <w:rsid w:val="00C37710"/>
    <w:rsid w:val="00C40770"/>
    <w:rsid w:val="00C43A17"/>
    <w:rsid w:val="00C43FF1"/>
    <w:rsid w:val="00C4408B"/>
    <w:rsid w:val="00C45304"/>
    <w:rsid w:val="00C45D71"/>
    <w:rsid w:val="00C466D0"/>
    <w:rsid w:val="00C46BDA"/>
    <w:rsid w:val="00C47936"/>
    <w:rsid w:val="00C50872"/>
    <w:rsid w:val="00C51DF6"/>
    <w:rsid w:val="00C528F0"/>
    <w:rsid w:val="00C53E63"/>
    <w:rsid w:val="00C54949"/>
    <w:rsid w:val="00C557BD"/>
    <w:rsid w:val="00C56EAC"/>
    <w:rsid w:val="00C577DA"/>
    <w:rsid w:val="00C61F89"/>
    <w:rsid w:val="00C62461"/>
    <w:rsid w:val="00C639D4"/>
    <w:rsid w:val="00C63B09"/>
    <w:rsid w:val="00C63DE5"/>
    <w:rsid w:val="00C64F7E"/>
    <w:rsid w:val="00C72D52"/>
    <w:rsid w:val="00C737A7"/>
    <w:rsid w:val="00C73BE9"/>
    <w:rsid w:val="00C740E3"/>
    <w:rsid w:val="00C753E8"/>
    <w:rsid w:val="00C754E4"/>
    <w:rsid w:val="00C76B8A"/>
    <w:rsid w:val="00C76FAA"/>
    <w:rsid w:val="00C77476"/>
    <w:rsid w:val="00C778BA"/>
    <w:rsid w:val="00C77BF5"/>
    <w:rsid w:val="00C82639"/>
    <w:rsid w:val="00C83C48"/>
    <w:rsid w:val="00C851D2"/>
    <w:rsid w:val="00C8551D"/>
    <w:rsid w:val="00C85A48"/>
    <w:rsid w:val="00C85F86"/>
    <w:rsid w:val="00C87275"/>
    <w:rsid w:val="00C904F9"/>
    <w:rsid w:val="00C90A2D"/>
    <w:rsid w:val="00C90AB7"/>
    <w:rsid w:val="00C91A2B"/>
    <w:rsid w:val="00C93AA0"/>
    <w:rsid w:val="00C95075"/>
    <w:rsid w:val="00C9522E"/>
    <w:rsid w:val="00C95AB5"/>
    <w:rsid w:val="00C967A0"/>
    <w:rsid w:val="00CA08D8"/>
    <w:rsid w:val="00CA099C"/>
    <w:rsid w:val="00CA1A5F"/>
    <w:rsid w:val="00CA51DC"/>
    <w:rsid w:val="00CA5643"/>
    <w:rsid w:val="00CB0D45"/>
    <w:rsid w:val="00CB1110"/>
    <w:rsid w:val="00CB26C0"/>
    <w:rsid w:val="00CB3ACB"/>
    <w:rsid w:val="00CB4465"/>
    <w:rsid w:val="00CB44B0"/>
    <w:rsid w:val="00CB49D3"/>
    <w:rsid w:val="00CB5135"/>
    <w:rsid w:val="00CB5539"/>
    <w:rsid w:val="00CB64C2"/>
    <w:rsid w:val="00CB6E09"/>
    <w:rsid w:val="00CC06EA"/>
    <w:rsid w:val="00CC0AE7"/>
    <w:rsid w:val="00CC1A53"/>
    <w:rsid w:val="00CC289F"/>
    <w:rsid w:val="00CC32AF"/>
    <w:rsid w:val="00CC4581"/>
    <w:rsid w:val="00CC479E"/>
    <w:rsid w:val="00CC4D0D"/>
    <w:rsid w:val="00CC5732"/>
    <w:rsid w:val="00CC6282"/>
    <w:rsid w:val="00CD162D"/>
    <w:rsid w:val="00CD1A8B"/>
    <w:rsid w:val="00CD2CC2"/>
    <w:rsid w:val="00CD3868"/>
    <w:rsid w:val="00CD7481"/>
    <w:rsid w:val="00CE0195"/>
    <w:rsid w:val="00CE16A9"/>
    <w:rsid w:val="00CE50DF"/>
    <w:rsid w:val="00CE6903"/>
    <w:rsid w:val="00CF182A"/>
    <w:rsid w:val="00CF210A"/>
    <w:rsid w:val="00CF280B"/>
    <w:rsid w:val="00CF2EB2"/>
    <w:rsid w:val="00CF454C"/>
    <w:rsid w:val="00CF4929"/>
    <w:rsid w:val="00CF51CF"/>
    <w:rsid w:val="00CF5EC3"/>
    <w:rsid w:val="00CF6E11"/>
    <w:rsid w:val="00CF6E73"/>
    <w:rsid w:val="00CF6F70"/>
    <w:rsid w:val="00CF7489"/>
    <w:rsid w:val="00D01D46"/>
    <w:rsid w:val="00D01F1B"/>
    <w:rsid w:val="00D02150"/>
    <w:rsid w:val="00D025A6"/>
    <w:rsid w:val="00D02E9D"/>
    <w:rsid w:val="00D033ED"/>
    <w:rsid w:val="00D0419A"/>
    <w:rsid w:val="00D042C0"/>
    <w:rsid w:val="00D04492"/>
    <w:rsid w:val="00D10574"/>
    <w:rsid w:val="00D13EA3"/>
    <w:rsid w:val="00D14E6D"/>
    <w:rsid w:val="00D154F9"/>
    <w:rsid w:val="00D172E3"/>
    <w:rsid w:val="00D17CF8"/>
    <w:rsid w:val="00D17F9A"/>
    <w:rsid w:val="00D219DE"/>
    <w:rsid w:val="00D21B5B"/>
    <w:rsid w:val="00D23708"/>
    <w:rsid w:val="00D23DD7"/>
    <w:rsid w:val="00D24B22"/>
    <w:rsid w:val="00D24DED"/>
    <w:rsid w:val="00D256AA"/>
    <w:rsid w:val="00D2628E"/>
    <w:rsid w:val="00D27FA2"/>
    <w:rsid w:val="00D27FC8"/>
    <w:rsid w:val="00D328D6"/>
    <w:rsid w:val="00D33191"/>
    <w:rsid w:val="00D354A1"/>
    <w:rsid w:val="00D366CF"/>
    <w:rsid w:val="00D367A4"/>
    <w:rsid w:val="00D36FF6"/>
    <w:rsid w:val="00D3710E"/>
    <w:rsid w:val="00D37EA3"/>
    <w:rsid w:val="00D41372"/>
    <w:rsid w:val="00D4264F"/>
    <w:rsid w:val="00D4411C"/>
    <w:rsid w:val="00D45341"/>
    <w:rsid w:val="00D45D68"/>
    <w:rsid w:val="00D46490"/>
    <w:rsid w:val="00D502C5"/>
    <w:rsid w:val="00D510D0"/>
    <w:rsid w:val="00D52B30"/>
    <w:rsid w:val="00D54AC7"/>
    <w:rsid w:val="00D56603"/>
    <w:rsid w:val="00D57000"/>
    <w:rsid w:val="00D578B3"/>
    <w:rsid w:val="00D600B6"/>
    <w:rsid w:val="00D6144C"/>
    <w:rsid w:val="00D62A87"/>
    <w:rsid w:val="00D63953"/>
    <w:rsid w:val="00D63BEA"/>
    <w:rsid w:val="00D641B7"/>
    <w:rsid w:val="00D65510"/>
    <w:rsid w:val="00D66EEC"/>
    <w:rsid w:val="00D67AA4"/>
    <w:rsid w:val="00D711F5"/>
    <w:rsid w:val="00D71B40"/>
    <w:rsid w:val="00D71E52"/>
    <w:rsid w:val="00D729FD"/>
    <w:rsid w:val="00D730C9"/>
    <w:rsid w:val="00D736F0"/>
    <w:rsid w:val="00D7482A"/>
    <w:rsid w:val="00D74D9F"/>
    <w:rsid w:val="00D7620A"/>
    <w:rsid w:val="00D80563"/>
    <w:rsid w:val="00D82CD7"/>
    <w:rsid w:val="00D82E6D"/>
    <w:rsid w:val="00D831EA"/>
    <w:rsid w:val="00D83388"/>
    <w:rsid w:val="00D84780"/>
    <w:rsid w:val="00D854D0"/>
    <w:rsid w:val="00D855B9"/>
    <w:rsid w:val="00D86E04"/>
    <w:rsid w:val="00D872B6"/>
    <w:rsid w:val="00D877B6"/>
    <w:rsid w:val="00D87DF0"/>
    <w:rsid w:val="00D90D98"/>
    <w:rsid w:val="00D91F44"/>
    <w:rsid w:val="00D944FB"/>
    <w:rsid w:val="00D950DC"/>
    <w:rsid w:val="00D95B69"/>
    <w:rsid w:val="00DA1393"/>
    <w:rsid w:val="00DA2BEC"/>
    <w:rsid w:val="00DA67F5"/>
    <w:rsid w:val="00DA6817"/>
    <w:rsid w:val="00DA6CEB"/>
    <w:rsid w:val="00DA7BDE"/>
    <w:rsid w:val="00DB0285"/>
    <w:rsid w:val="00DB0FE1"/>
    <w:rsid w:val="00DB2073"/>
    <w:rsid w:val="00DB385F"/>
    <w:rsid w:val="00DB3AA8"/>
    <w:rsid w:val="00DB3AAE"/>
    <w:rsid w:val="00DB6962"/>
    <w:rsid w:val="00DB6DD4"/>
    <w:rsid w:val="00DC0570"/>
    <w:rsid w:val="00DC0D25"/>
    <w:rsid w:val="00DC15D6"/>
    <w:rsid w:val="00DC1EB1"/>
    <w:rsid w:val="00DC2370"/>
    <w:rsid w:val="00DC2869"/>
    <w:rsid w:val="00DC6154"/>
    <w:rsid w:val="00DC6939"/>
    <w:rsid w:val="00DC7FAE"/>
    <w:rsid w:val="00DD0096"/>
    <w:rsid w:val="00DD5303"/>
    <w:rsid w:val="00DD5986"/>
    <w:rsid w:val="00DD5ED4"/>
    <w:rsid w:val="00DD61D7"/>
    <w:rsid w:val="00DE0837"/>
    <w:rsid w:val="00DE3E43"/>
    <w:rsid w:val="00DE4511"/>
    <w:rsid w:val="00DE4F00"/>
    <w:rsid w:val="00DE6C6B"/>
    <w:rsid w:val="00DF015F"/>
    <w:rsid w:val="00DF0421"/>
    <w:rsid w:val="00DF06CD"/>
    <w:rsid w:val="00DF0BE8"/>
    <w:rsid w:val="00DF1FD0"/>
    <w:rsid w:val="00DF4560"/>
    <w:rsid w:val="00DF4C51"/>
    <w:rsid w:val="00DF6A64"/>
    <w:rsid w:val="00DF7D71"/>
    <w:rsid w:val="00DF7EF1"/>
    <w:rsid w:val="00E001C5"/>
    <w:rsid w:val="00E00292"/>
    <w:rsid w:val="00E00915"/>
    <w:rsid w:val="00E00B07"/>
    <w:rsid w:val="00E02676"/>
    <w:rsid w:val="00E03F35"/>
    <w:rsid w:val="00E04143"/>
    <w:rsid w:val="00E0450B"/>
    <w:rsid w:val="00E068D5"/>
    <w:rsid w:val="00E111EE"/>
    <w:rsid w:val="00E12C38"/>
    <w:rsid w:val="00E13067"/>
    <w:rsid w:val="00E134EC"/>
    <w:rsid w:val="00E140DC"/>
    <w:rsid w:val="00E149EA"/>
    <w:rsid w:val="00E1550B"/>
    <w:rsid w:val="00E159C5"/>
    <w:rsid w:val="00E17A0D"/>
    <w:rsid w:val="00E17D33"/>
    <w:rsid w:val="00E209DA"/>
    <w:rsid w:val="00E20A67"/>
    <w:rsid w:val="00E214B0"/>
    <w:rsid w:val="00E22B78"/>
    <w:rsid w:val="00E2496A"/>
    <w:rsid w:val="00E27656"/>
    <w:rsid w:val="00E30A89"/>
    <w:rsid w:val="00E33FF6"/>
    <w:rsid w:val="00E342DD"/>
    <w:rsid w:val="00E402FC"/>
    <w:rsid w:val="00E40B1E"/>
    <w:rsid w:val="00E415AE"/>
    <w:rsid w:val="00E42652"/>
    <w:rsid w:val="00E437C6"/>
    <w:rsid w:val="00E43A31"/>
    <w:rsid w:val="00E4602C"/>
    <w:rsid w:val="00E46263"/>
    <w:rsid w:val="00E471F9"/>
    <w:rsid w:val="00E47499"/>
    <w:rsid w:val="00E474BA"/>
    <w:rsid w:val="00E47AC5"/>
    <w:rsid w:val="00E5275C"/>
    <w:rsid w:val="00E54E9D"/>
    <w:rsid w:val="00E55C44"/>
    <w:rsid w:val="00E55DC2"/>
    <w:rsid w:val="00E56B91"/>
    <w:rsid w:val="00E56BD8"/>
    <w:rsid w:val="00E57A57"/>
    <w:rsid w:val="00E61537"/>
    <w:rsid w:val="00E61572"/>
    <w:rsid w:val="00E62375"/>
    <w:rsid w:val="00E6329E"/>
    <w:rsid w:val="00E6397A"/>
    <w:rsid w:val="00E644AD"/>
    <w:rsid w:val="00E64835"/>
    <w:rsid w:val="00E67132"/>
    <w:rsid w:val="00E70A3E"/>
    <w:rsid w:val="00E72C23"/>
    <w:rsid w:val="00E73691"/>
    <w:rsid w:val="00E74BF6"/>
    <w:rsid w:val="00E77157"/>
    <w:rsid w:val="00E77E04"/>
    <w:rsid w:val="00E83044"/>
    <w:rsid w:val="00E853ED"/>
    <w:rsid w:val="00E9036D"/>
    <w:rsid w:val="00E91DF8"/>
    <w:rsid w:val="00E923F5"/>
    <w:rsid w:val="00E926CF"/>
    <w:rsid w:val="00E93D15"/>
    <w:rsid w:val="00E93D3C"/>
    <w:rsid w:val="00E94CDA"/>
    <w:rsid w:val="00E94D82"/>
    <w:rsid w:val="00E94F95"/>
    <w:rsid w:val="00EA05D2"/>
    <w:rsid w:val="00EA0CC4"/>
    <w:rsid w:val="00EA0D0E"/>
    <w:rsid w:val="00EA0E48"/>
    <w:rsid w:val="00EA0FE3"/>
    <w:rsid w:val="00EA25F5"/>
    <w:rsid w:val="00EA374E"/>
    <w:rsid w:val="00EA41B2"/>
    <w:rsid w:val="00EA6480"/>
    <w:rsid w:val="00EA67A5"/>
    <w:rsid w:val="00EA6EA1"/>
    <w:rsid w:val="00EA78ED"/>
    <w:rsid w:val="00EB26B5"/>
    <w:rsid w:val="00EB2CAE"/>
    <w:rsid w:val="00EB3C67"/>
    <w:rsid w:val="00EB3FC2"/>
    <w:rsid w:val="00EB4CCD"/>
    <w:rsid w:val="00EB6751"/>
    <w:rsid w:val="00EC01A3"/>
    <w:rsid w:val="00EC0BE5"/>
    <w:rsid w:val="00EC102F"/>
    <w:rsid w:val="00EC280F"/>
    <w:rsid w:val="00EC3D2D"/>
    <w:rsid w:val="00EC4880"/>
    <w:rsid w:val="00EC5E54"/>
    <w:rsid w:val="00EC7EBD"/>
    <w:rsid w:val="00ED0C20"/>
    <w:rsid w:val="00ED149B"/>
    <w:rsid w:val="00ED34E8"/>
    <w:rsid w:val="00ED4055"/>
    <w:rsid w:val="00ED44A6"/>
    <w:rsid w:val="00ED5965"/>
    <w:rsid w:val="00ED7912"/>
    <w:rsid w:val="00ED7F39"/>
    <w:rsid w:val="00EE01A0"/>
    <w:rsid w:val="00EE01F1"/>
    <w:rsid w:val="00EE141F"/>
    <w:rsid w:val="00EE401C"/>
    <w:rsid w:val="00EE60DF"/>
    <w:rsid w:val="00EE78E4"/>
    <w:rsid w:val="00EE7AFB"/>
    <w:rsid w:val="00EF0047"/>
    <w:rsid w:val="00EF013B"/>
    <w:rsid w:val="00EF05A5"/>
    <w:rsid w:val="00EF2000"/>
    <w:rsid w:val="00EF24F5"/>
    <w:rsid w:val="00EF2EFB"/>
    <w:rsid w:val="00EF43A0"/>
    <w:rsid w:val="00EF4997"/>
    <w:rsid w:val="00EF5636"/>
    <w:rsid w:val="00EF611B"/>
    <w:rsid w:val="00EF67B4"/>
    <w:rsid w:val="00EF79F7"/>
    <w:rsid w:val="00EF7FAC"/>
    <w:rsid w:val="00F03189"/>
    <w:rsid w:val="00F045E3"/>
    <w:rsid w:val="00F048CD"/>
    <w:rsid w:val="00F04BCD"/>
    <w:rsid w:val="00F0543F"/>
    <w:rsid w:val="00F07602"/>
    <w:rsid w:val="00F10639"/>
    <w:rsid w:val="00F10CFF"/>
    <w:rsid w:val="00F10E5C"/>
    <w:rsid w:val="00F113C2"/>
    <w:rsid w:val="00F119B3"/>
    <w:rsid w:val="00F12370"/>
    <w:rsid w:val="00F12649"/>
    <w:rsid w:val="00F12B03"/>
    <w:rsid w:val="00F13291"/>
    <w:rsid w:val="00F156E6"/>
    <w:rsid w:val="00F176F6"/>
    <w:rsid w:val="00F204EE"/>
    <w:rsid w:val="00F21992"/>
    <w:rsid w:val="00F22A29"/>
    <w:rsid w:val="00F2318D"/>
    <w:rsid w:val="00F23538"/>
    <w:rsid w:val="00F25787"/>
    <w:rsid w:val="00F25B99"/>
    <w:rsid w:val="00F30063"/>
    <w:rsid w:val="00F31755"/>
    <w:rsid w:val="00F33747"/>
    <w:rsid w:val="00F34774"/>
    <w:rsid w:val="00F37A94"/>
    <w:rsid w:val="00F40061"/>
    <w:rsid w:val="00F40CF9"/>
    <w:rsid w:val="00F42074"/>
    <w:rsid w:val="00F424D2"/>
    <w:rsid w:val="00F42904"/>
    <w:rsid w:val="00F441BD"/>
    <w:rsid w:val="00F44319"/>
    <w:rsid w:val="00F4458E"/>
    <w:rsid w:val="00F44FC3"/>
    <w:rsid w:val="00F47BE6"/>
    <w:rsid w:val="00F50562"/>
    <w:rsid w:val="00F511AC"/>
    <w:rsid w:val="00F5421B"/>
    <w:rsid w:val="00F54B02"/>
    <w:rsid w:val="00F559BA"/>
    <w:rsid w:val="00F570AB"/>
    <w:rsid w:val="00F57CCA"/>
    <w:rsid w:val="00F63FF6"/>
    <w:rsid w:val="00F6421F"/>
    <w:rsid w:val="00F64B90"/>
    <w:rsid w:val="00F64CC6"/>
    <w:rsid w:val="00F65166"/>
    <w:rsid w:val="00F66668"/>
    <w:rsid w:val="00F66FD4"/>
    <w:rsid w:val="00F67608"/>
    <w:rsid w:val="00F70C58"/>
    <w:rsid w:val="00F73784"/>
    <w:rsid w:val="00F7484E"/>
    <w:rsid w:val="00F74D3A"/>
    <w:rsid w:val="00F756B9"/>
    <w:rsid w:val="00F75D30"/>
    <w:rsid w:val="00F76CFF"/>
    <w:rsid w:val="00F76E76"/>
    <w:rsid w:val="00F77C76"/>
    <w:rsid w:val="00F77D2E"/>
    <w:rsid w:val="00F811BE"/>
    <w:rsid w:val="00F81CD6"/>
    <w:rsid w:val="00F81DEE"/>
    <w:rsid w:val="00F83B36"/>
    <w:rsid w:val="00F83DA6"/>
    <w:rsid w:val="00F86F8D"/>
    <w:rsid w:val="00F8749F"/>
    <w:rsid w:val="00F87BCF"/>
    <w:rsid w:val="00F90F6E"/>
    <w:rsid w:val="00F911CE"/>
    <w:rsid w:val="00F916B2"/>
    <w:rsid w:val="00F91AED"/>
    <w:rsid w:val="00F92FCD"/>
    <w:rsid w:val="00F94567"/>
    <w:rsid w:val="00F95024"/>
    <w:rsid w:val="00F9686D"/>
    <w:rsid w:val="00FA0817"/>
    <w:rsid w:val="00FA18CA"/>
    <w:rsid w:val="00FA19BA"/>
    <w:rsid w:val="00FA2296"/>
    <w:rsid w:val="00FA3558"/>
    <w:rsid w:val="00FA5EA1"/>
    <w:rsid w:val="00FA68A6"/>
    <w:rsid w:val="00FA7B5D"/>
    <w:rsid w:val="00FB1111"/>
    <w:rsid w:val="00FB21F4"/>
    <w:rsid w:val="00FB2D08"/>
    <w:rsid w:val="00FB38A2"/>
    <w:rsid w:val="00FB5819"/>
    <w:rsid w:val="00FB5BC1"/>
    <w:rsid w:val="00FB5BEF"/>
    <w:rsid w:val="00FB6DDE"/>
    <w:rsid w:val="00FB6F8E"/>
    <w:rsid w:val="00FC0483"/>
    <w:rsid w:val="00FC29EA"/>
    <w:rsid w:val="00FC3955"/>
    <w:rsid w:val="00FC5181"/>
    <w:rsid w:val="00FC54EA"/>
    <w:rsid w:val="00FC655C"/>
    <w:rsid w:val="00FC7413"/>
    <w:rsid w:val="00FD03F4"/>
    <w:rsid w:val="00FD378C"/>
    <w:rsid w:val="00FD3CEF"/>
    <w:rsid w:val="00FD4D46"/>
    <w:rsid w:val="00FD5324"/>
    <w:rsid w:val="00FD5E28"/>
    <w:rsid w:val="00FD6423"/>
    <w:rsid w:val="00FD6845"/>
    <w:rsid w:val="00FD6889"/>
    <w:rsid w:val="00FD70F6"/>
    <w:rsid w:val="00FD73F0"/>
    <w:rsid w:val="00FD7B75"/>
    <w:rsid w:val="00FD7C15"/>
    <w:rsid w:val="00FD7E10"/>
    <w:rsid w:val="00FE0FAE"/>
    <w:rsid w:val="00FE1681"/>
    <w:rsid w:val="00FE405C"/>
    <w:rsid w:val="00FE4BF1"/>
    <w:rsid w:val="00FE69FF"/>
    <w:rsid w:val="00FF07E7"/>
    <w:rsid w:val="00FF0916"/>
    <w:rsid w:val="00FF208E"/>
    <w:rsid w:val="00FF27D7"/>
    <w:rsid w:val="00FF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56F8B"/>
  <w15:docId w15:val="{5D017CEA-FBD6-4492-9274-B3C4013F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A0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A6A7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A6A7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A6A7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548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2548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44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4460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5A60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786A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Style43">
    <w:name w:val="Char Style 43"/>
    <w:basedOn w:val="a0"/>
    <w:rsid w:val="00C855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20">
    <w:name w:val="Char Style 20"/>
    <w:basedOn w:val="a0"/>
    <w:link w:val="Style19"/>
    <w:rsid w:val="00C8551D"/>
    <w:rPr>
      <w:sz w:val="21"/>
      <w:szCs w:val="21"/>
      <w:shd w:val="clear" w:color="auto" w:fill="FFFFFF"/>
    </w:rPr>
  </w:style>
  <w:style w:type="paragraph" w:customStyle="1" w:styleId="Style19">
    <w:name w:val="Style 19"/>
    <w:basedOn w:val="a"/>
    <w:link w:val="CharStyle20"/>
    <w:rsid w:val="00C8551D"/>
    <w:pPr>
      <w:widowControl w:val="0"/>
      <w:shd w:val="clear" w:color="auto" w:fill="FFFFFF"/>
      <w:autoSpaceDE/>
      <w:autoSpaceDN/>
      <w:adjustRightInd/>
      <w:spacing w:before="240" w:after="0" w:line="269" w:lineRule="exact"/>
      <w:ind w:firstLine="0"/>
    </w:pPr>
    <w:rPr>
      <w:rFonts w:asciiTheme="minorHAnsi" w:hAnsiTheme="minorHAnsi" w:cstheme="minorBidi"/>
      <w:sz w:val="21"/>
      <w:szCs w:val="21"/>
    </w:rPr>
  </w:style>
  <w:style w:type="character" w:customStyle="1" w:styleId="CharStyle79">
    <w:name w:val="Char Style 79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9B486B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B486B"/>
    <w:pPr>
      <w:widowControl w:val="0"/>
      <w:shd w:val="clear" w:color="auto" w:fill="FFFFFF"/>
      <w:autoSpaceDE/>
      <w:autoSpaceDN/>
      <w:adjustRightInd/>
      <w:spacing w:before="240" w:after="0" w:line="312" w:lineRule="exact"/>
      <w:ind w:firstLine="0"/>
    </w:pPr>
    <w:rPr>
      <w:rFonts w:asciiTheme="minorHAnsi" w:hAnsiTheme="minorHAnsi" w:cstheme="minorBidi"/>
    </w:rPr>
  </w:style>
  <w:style w:type="character" w:customStyle="1" w:styleId="CharStyle82">
    <w:name w:val="Char Style 82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harStyle185">
    <w:name w:val="Char Style 185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186">
    <w:name w:val="Char Style 186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CharStyle138">
    <w:name w:val="Char Style 138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harStyle23">
    <w:name w:val="Char Style 23"/>
    <w:basedOn w:val="a0"/>
    <w:link w:val="Style22"/>
    <w:rsid w:val="008E1D5E"/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2">
    <w:name w:val="Char Style 142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22">
    <w:name w:val="Style 22"/>
    <w:basedOn w:val="a"/>
    <w:link w:val="CharStyle23"/>
    <w:rsid w:val="008E1D5E"/>
    <w:pPr>
      <w:widowControl w:val="0"/>
      <w:shd w:val="clear" w:color="auto" w:fill="FFFFFF"/>
      <w:autoSpaceDE/>
      <w:autoSpaceDN/>
      <w:adjustRightInd/>
      <w:spacing w:before="1020" w:after="240" w:line="312" w:lineRule="exact"/>
      <w:ind w:firstLine="0"/>
      <w:jc w:val="left"/>
    </w:pPr>
    <w:rPr>
      <w:rFonts w:asciiTheme="minorHAnsi" w:hAnsiTheme="minorHAnsi" w:cstheme="minorBidi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220FBD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16D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hyperlink" Target="https://login.consultant.ru/link/?req=doc&amp;demo=2&amp;base=LAW&amp;n=329933&amp;date=09.05.2022&amp;dst=100019&amp;field=134" TargetMode="External"/><Relationship Id="rId26" Type="http://schemas.openxmlformats.org/officeDocument/2006/relationships/hyperlink" Target="https://login.consultant.ru/link/?req=doc&amp;demo=2&amp;base=LAW&amp;n=329933&amp;date=09.05.2022&amp;dst=74&amp;field=134" TargetMode="External"/><Relationship Id="rId39" Type="http://schemas.openxmlformats.org/officeDocument/2006/relationships/hyperlink" Target="https://login.consultant.ru/link/?req=doc&amp;demo=2&amp;base=LAW&amp;n=329933&amp;date=09.05.2022&amp;dst=85&amp;field=134" TargetMode="External"/><Relationship Id="rId21" Type="http://schemas.openxmlformats.org/officeDocument/2006/relationships/hyperlink" Target="https://login.consultant.ru/link/?req=doc&amp;demo=2&amp;base=LAW&amp;n=329933&amp;date=09.05.2022&amp;dst=100025&amp;field=134" TargetMode="External"/><Relationship Id="rId34" Type="http://schemas.openxmlformats.org/officeDocument/2006/relationships/hyperlink" Target="https://login.consultant.ru/link/?req=doc&amp;demo=2&amp;base=LAW&amp;n=329933&amp;date=09.05.2022&amp;dst=74&amp;field=134" TargetMode="External"/><Relationship Id="rId42" Type="http://schemas.openxmlformats.org/officeDocument/2006/relationships/hyperlink" Target="https://login.consultant.ru/link/?req=doc&amp;demo=2&amp;base=LAW&amp;n=329933&amp;date=09.05.2022&amp;dst=74&amp;field=134" TargetMode="External"/><Relationship Id="rId47" Type="http://schemas.openxmlformats.org/officeDocument/2006/relationships/image" Target="media/image8.wmf"/><Relationship Id="rId50" Type="http://schemas.openxmlformats.org/officeDocument/2006/relationships/image" Target="media/image9.wmf"/><Relationship Id="rId55" Type="http://schemas.openxmlformats.org/officeDocument/2006/relationships/hyperlink" Target="https://login.consultant.ru/link/?req=doc&amp;demo=2&amp;base=LAW&amp;n=329933&amp;date=09.05.2022&amp;dst=100019&amp;field=134" TargetMode="External"/><Relationship Id="rId63" Type="http://schemas.openxmlformats.org/officeDocument/2006/relationships/hyperlink" Target="https://login.consultant.ru/link/?req=doc&amp;demo=2&amp;base=LAW&amp;n=329933&amp;date=09.05.2022&amp;dst=74&amp;field=134" TargetMode="External"/><Relationship Id="rId68" Type="http://schemas.openxmlformats.org/officeDocument/2006/relationships/hyperlink" Target="https://login.consultant.ru/link/?req=doc&amp;demo=2&amp;base=LAW&amp;n=329933&amp;date=09.05.2022&amp;dst=100025&amp;field=134" TargetMode="External"/><Relationship Id="rId7" Type="http://schemas.openxmlformats.org/officeDocument/2006/relationships/endnotes" Target="endnotes.xml"/><Relationship Id="rId71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329933&amp;date=09.05.2022&amp;dst=100019&amp;field=134" TargetMode="External"/><Relationship Id="rId29" Type="http://schemas.openxmlformats.org/officeDocument/2006/relationships/hyperlink" Target="https://login.consultant.ru/link/?req=doc&amp;demo=2&amp;base=LAW&amp;n=329933&amp;date=09.05.2022&amp;dst=85&amp;field=134" TargetMode="External"/><Relationship Id="rId11" Type="http://schemas.openxmlformats.org/officeDocument/2006/relationships/image" Target="media/image4.wmf"/><Relationship Id="rId24" Type="http://schemas.openxmlformats.org/officeDocument/2006/relationships/hyperlink" Target="https://login.consultant.ru/link/?req=doc&amp;demo=2&amp;base=LAW&amp;n=329933&amp;date=09.05.2022&amp;dst=74&amp;field=134" TargetMode="External"/><Relationship Id="rId32" Type="http://schemas.openxmlformats.org/officeDocument/2006/relationships/hyperlink" Target="https://login.consultant.ru/link/?req=doc&amp;demo=2&amp;base=LAW&amp;n=329933&amp;date=09.05.2022&amp;dst=74&amp;field=134" TargetMode="External"/><Relationship Id="rId37" Type="http://schemas.openxmlformats.org/officeDocument/2006/relationships/hyperlink" Target="https://login.consultant.ru/link/?req=doc&amp;demo=2&amp;base=LAW&amp;n=329933&amp;date=09.05.2022&amp;dst=85&amp;field=134" TargetMode="External"/><Relationship Id="rId40" Type="http://schemas.openxmlformats.org/officeDocument/2006/relationships/hyperlink" Target="https://login.consultant.ru/link/?req=doc&amp;demo=2&amp;base=LAW&amp;n=329933&amp;date=09.05.2022&amp;dst=74&amp;field=134" TargetMode="External"/><Relationship Id="rId45" Type="http://schemas.openxmlformats.org/officeDocument/2006/relationships/hyperlink" Target="https://login.consultant.ru/link/?req=doc&amp;demo=2&amp;base=LAW&amp;n=329933&amp;date=09.05.2022&amp;dst=85&amp;field=134" TargetMode="External"/><Relationship Id="rId53" Type="http://schemas.openxmlformats.org/officeDocument/2006/relationships/hyperlink" Target="https://login.consultant.ru/link/?req=doc&amp;demo=2&amp;base=LAW&amp;n=329933&amp;date=09.05.2022&amp;dst=74&amp;field=134" TargetMode="External"/><Relationship Id="rId58" Type="http://schemas.openxmlformats.org/officeDocument/2006/relationships/hyperlink" Target="https://login.consultant.ru/link/?req=doc&amp;demo=2&amp;base=LAW&amp;n=329933&amp;date=09.05.2022&amp;dst=100025&amp;field=134" TargetMode="External"/><Relationship Id="rId66" Type="http://schemas.openxmlformats.org/officeDocument/2006/relationships/hyperlink" Target="https://login.consultant.ru/link/?req=doc&amp;demo=2&amp;base=LAW&amp;n=329933&amp;date=09.05.2022&amp;dst=100025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3" Type="http://schemas.openxmlformats.org/officeDocument/2006/relationships/hyperlink" Target="https://login.consultant.ru/link/?req=doc&amp;demo=2&amp;base=LAW&amp;n=329933&amp;date=09.05.2022&amp;dst=85&amp;field=134" TargetMode="External"/><Relationship Id="rId28" Type="http://schemas.openxmlformats.org/officeDocument/2006/relationships/hyperlink" Target="https://login.consultant.ru/link/?req=doc&amp;demo=2&amp;base=LAW&amp;n=329933&amp;date=09.05.2022&amp;dst=74&amp;field=134" TargetMode="External"/><Relationship Id="rId36" Type="http://schemas.openxmlformats.org/officeDocument/2006/relationships/hyperlink" Target="https://login.consultant.ru/link/?req=doc&amp;demo=2&amp;base=LAW&amp;n=329933&amp;date=09.05.2022&amp;dst=74&amp;field=134" TargetMode="External"/><Relationship Id="rId49" Type="http://schemas.openxmlformats.org/officeDocument/2006/relationships/hyperlink" Target="https://login.consultant.ru/link/?req=doc&amp;demo=2&amp;base=LAW&amp;n=329933&amp;date=09.05.2022&amp;dst=85&amp;field=134" TargetMode="External"/><Relationship Id="rId57" Type="http://schemas.openxmlformats.org/officeDocument/2006/relationships/hyperlink" Target="https://login.consultant.ru/link/?req=doc&amp;demo=2&amp;base=LAW&amp;n=329933&amp;date=09.05.2022&amp;dst=100019&amp;field=134" TargetMode="External"/><Relationship Id="rId61" Type="http://schemas.openxmlformats.org/officeDocument/2006/relationships/hyperlink" Target="https://login.consultant.ru/link/?req=doc&amp;demo=2&amp;base=LAW&amp;n=329933&amp;date=09.05.2022&amp;dst=74&amp;field=134" TargetMode="External"/><Relationship Id="rId10" Type="http://schemas.openxmlformats.org/officeDocument/2006/relationships/image" Target="media/image3.wmf"/><Relationship Id="rId19" Type="http://schemas.openxmlformats.org/officeDocument/2006/relationships/hyperlink" Target="https://login.consultant.ru/link/?req=doc&amp;demo=2&amp;base=LAW&amp;n=329933&amp;date=09.05.2022&amp;dst=100025&amp;field=134" TargetMode="External"/><Relationship Id="rId31" Type="http://schemas.openxmlformats.org/officeDocument/2006/relationships/hyperlink" Target="https://login.consultant.ru/link/?req=doc&amp;demo=2&amp;base=LAW&amp;n=329933&amp;date=09.05.2022&amp;dst=85&amp;field=134" TargetMode="External"/><Relationship Id="rId44" Type="http://schemas.openxmlformats.org/officeDocument/2006/relationships/hyperlink" Target="https://login.consultant.ru/link/?req=doc&amp;demo=2&amp;base=LAW&amp;n=329933&amp;date=09.05.2022&amp;dst=74&amp;field=134" TargetMode="External"/><Relationship Id="rId52" Type="http://schemas.openxmlformats.org/officeDocument/2006/relationships/hyperlink" Target="https://login.consultant.ru/link/?req=doc&amp;demo=2&amp;base=LAW&amp;n=329933&amp;date=09.05.2022&amp;dst=85&amp;field=134" TargetMode="External"/><Relationship Id="rId60" Type="http://schemas.openxmlformats.org/officeDocument/2006/relationships/hyperlink" Target="https://login.consultant.ru/link/?req=doc&amp;demo=2&amp;base=LAW&amp;n=329933&amp;date=09.05.2022&amp;dst=85&amp;field=134" TargetMode="External"/><Relationship Id="rId65" Type="http://schemas.openxmlformats.org/officeDocument/2006/relationships/hyperlink" Target="https://login.consultant.ru/link/?req=doc&amp;demo=2&amp;base=LAW&amp;n=329933&amp;date=09.05.2022&amp;dst=100019&amp;field=134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2" Type="http://schemas.openxmlformats.org/officeDocument/2006/relationships/hyperlink" Target="https://login.consultant.ru/link/?req=doc&amp;demo=2&amp;base=LAW&amp;n=329933&amp;date=09.05.2022&amp;dst=74&amp;field=134" TargetMode="External"/><Relationship Id="rId27" Type="http://schemas.openxmlformats.org/officeDocument/2006/relationships/hyperlink" Target="https://login.consultant.ru/link/?req=doc&amp;demo=2&amp;base=LAW&amp;n=329933&amp;date=09.05.2022&amp;dst=85&amp;field=134" TargetMode="External"/><Relationship Id="rId30" Type="http://schemas.openxmlformats.org/officeDocument/2006/relationships/hyperlink" Target="https://login.consultant.ru/link/?req=doc&amp;demo=2&amp;base=LAW&amp;n=329933&amp;date=09.05.2022&amp;dst=74&amp;field=134" TargetMode="External"/><Relationship Id="rId35" Type="http://schemas.openxmlformats.org/officeDocument/2006/relationships/hyperlink" Target="https://login.consultant.ru/link/?req=doc&amp;demo=2&amp;base=LAW&amp;n=329933&amp;date=09.05.2022&amp;dst=85&amp;field=134" TargetMode="External"/><Relationship Id="rId43" Type="http://schemas.openxmlformats.org/officeDocument/2006/relationships/hyperlink" Target="https://login.consultant.ru/link/?req=doc&amp;demo=2&amp;base=LAW&amp;n=329933&amp;date=09.05.2022&amp;dst=85&amp;field=134" TargetMode="External"/><Relationship Id="rId48" Type="http://schemas.openxmlformats.org/officeDocument/2006/relationships/hyperlink" Target="https://login.consultant.ru/link/?req=doc&amp;demo=2&amp;base=LAW&amp;n=329933&amp;date=09.05.2022&amp;dst=74&amp;field=134" TargetMode="External"/><Relationship Id="rId56" Type="http://schemas.openxmlformats.org/officeDocument/2006/relationships/hyperlink" Target="https://login.consultant.ru/link/?req=doc&amp;demo=2&amp;base=LAW&amp;n=329933&amp;date=09.05.2022&amp;dst=100025&amp;field=134" TargetMode="External"/><Relationship Id="rId64" Type="http://schemas.openxmlformats.org/officeDocument/2006/relationships/hyperlink" Target="https://login.consultant.ru/link/?req=doc&amp;demo=2&amp;base=LAW&amp;n=329933&amp;date=09.05.2022&amp;dst=85&amp;field=134" TargetMode="External"/><Relationship Id="rId69" Type="http://schemas.openxmlformats.org/officeDocument/2006/relationships/hyperlink" Target="https://login.consultant.ru/link/?req=doc&amp;demo=2&amp;base=LAW&amp;n=329933&amp;date=09.05.2022&amp;dst=100211&amp;field=134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login.consultant.ru/link/?req=doc&amp;demo=2&amp;base=LAW&amp;n=329933&amp;date=09.05.2022&amp;dst=74&amp;field=134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hyperlink" Target="https://login.consultant.ru/link/?req=doc&amp;demo=2&amp;base=LAW&amp;n=329933&amp;date=09.05.2022&amp;dst=100025&amp;field=134" TargetMode="External"/><Relationship Id="rId25" Type="http://schemas.openxmlformats.org/officeDocument/2006/relationships/hyperlink" Target="https://login.consultant.ru/link/?req=doc&amp;demo=2&amp;base=LAW&amp;n=329933&amp;date=09.05.2022&amp;dst=85&amp;field=134" TargetMode="External"/><Relationship Id="rId33" Type="http://schemas.openxmlformats.org/officeDocument/2006/relationships/hyperlink" Target="https://login.consultant.ru/link/?req=doc&amp;demo=2&amp;base=LAW&amp;n=329933&amp;date=09.05.2022&amp;dst=85&amp;field=134" TargetMode="External"/><Relationship Id="rId38" Type="http://schemas.openxmlformats.org/officeDocument/2006/relationships/hyperlink" Target="https://login.consultant.ru/link/?req=doc&amp;demo=2&amp;base=LAW&amp;n=329933&amp;date=09.05.2022&amp;dst=74&amp;field=134" TargetMode="External"/><Relationship Id="rId46" Type="http://schemas.openxmlformats.org/officeDocument/2006/relationships/image" Target="media/image7.wmf"/><Relationship Id="rId59" Type="http://schemas.openxmlformats.org/officeDocument/2006/relationships/hyperlink" Target="https://login.consultant.ru/link/?req=doc&amp;demo=2&amp;base=LAW&amp;n=329933&amp;date=09.05.2022&amp;dst=74&amp;field=134" TargetMode="External"/><Relationship Id="rId67" Type="http://schemas.openxmlformats.org/officeDocument/2006/relationships/hyperlink" Target="https://login.consultant.ru/link/?req=doc&amp;demo=2&amp;base=LAW&amp;n=329933&amp;date=09.05.2022&amp;dst=100019&amp;field=134" TargetMode="External"/><Relationship Id="rId20" Type="http://schemas.openxmlformats.org/officeDocument/2006/relationships/hyperlink" Target="https://login.consultant.ru/link/?req=doc&amp;demo=2&amp;base=LAW&amp;n=329933&amp;date=09.05.2022&amp;dst=100019&amp;field=134" TargetMode="External"/><Relationship Id="rId41" Type="http://schemas.openxmlformats.org/officeDocument/2006/relationships/hyperlink" Target="https://login.consultant.ru/link/?req=doc&amp;demo=2&amp;base=LAW&amp;n=329933&amp;date=09.05.2022&amp;dst=85&amp;field=134" TargetMode="External"/><Relationship Id="rId54" Type="http://schemas.openxmlformats.org/officeDocument/2006/relationships/hyperlink" Target="https://login.consultant.ru/link/?req=doc&amp;demo=2&amp;base=LAW&amp;n=329933&amp;date=09.05.2022&amp;dst=85&amp;field=134" TargetMode="External"/><Relationship Id="rId62" Type="http://schemas.openxmlformats.org/officeDocument/2006/relationships/hyperlink" Target="https://login.consultant.ru/link/?req=doc&amp;demo=2&amp;base=LAW&amp;n=329933&amp;date=09.05.2022&amp;dst=85&amp;field=134" TargetMode="Externa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2E864-D936-4E88-8AA9-3F54FB17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44</Pages>
  <Words>12156</Words>
  <Characters>69291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81285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Громов Дмитрий Николаевич</cp:lastModifiedBy>
  <cp:revision>11</cp:revision>
  <cp:lastPrinted>2024-02-27T14:03:00Z</cp:lastPrinted>
  <dcterms:created xsi:type="dcterms:W3CDTF">2024-03-13T14:43:00Z</dcterms:created>
  <dcterms:modified xsi:type="dcterms:W3CDTF">2024-03-15T08:53:00Z</dcterms:modified>
</cp:coreProperties>
</file>