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300" w:rsidRDefault="00313300" w:rsidP="00D63A2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sz w:val="44"/>
          <w:szCs w:val="48"/>
          <w:lang w:eastAsia="ru-RU"/>
        </w:rPr>
      </w:pPr>
      <w:r w:rsidRPr="00962A7B">
        <w:rPr>
          <w:rFonts w:ascii="Times New Roman" w:eastAsia="Times New Roman" w:hAnsi="Times New Roman" w:cs="Times New Roman"/>
          <w:b/>
          <w:bCs/>
          <w:kern w:val="36"/>
          <w:sz w:val="44"/>
          <w:szCs w:val="48"/>
          <w:lang w:eastAsia="ru-RU"/>
        </w:rPr>
        <w:t xml:space="preserve">Информация о ходе реализации антикоррупционной политики в государственных учреждениях и предприятиях, подведомственных Комитету по благоустройству Санкт-Петербурга, </w:t>
      </w:r>
      <w:r w:rsidR="00962A7B" w:rsidRPr="00962A7B">
        <w:rPr>
          <w:rFonts w:ascii="Times New Roman" w:eastAsia="Times New Roman" w:hAnsi="Times New Roman" w:cs="Times New Roman"/>
          <w:b/>
          <w:bCs/>
          <w:kern w:val="36"/>
          <w:sz w:val="44"/>
          <w:szCs w:val="48"/>
          <w:lang w:eastAsia="ru-RU"/>
        </w:rPr>
        <w:br/>
      </w:r>
      <w:r w:rsidRPr="00962A7B">
        <w:rPr>
          <w:rFonts w:ascii="Times New Roman" w:eastAsia="Times New Roman" w:hAnsi="Times New Roman" w:cs="Times New Roman"/>
          <w:b/>
          <w:bCs/>
          <w:kern w:val="36"/>
          <w:sz w:val="44"/>
          <w:szCs w:val="48"/>
          <w:lang w:eastAsia="ru-RU"/>
        </w:rPr>
        <w:t>в 1 квартале 202</w:t>
      </w:r>
      <w:r w:rsidR="000D00EC">
        <w:rPr>
          <w:rFonts w:ascii="Times New Roman" w:eastAsia="Times New Roman" w:hAnsi="Times New Roman" w:cs="Times New Roman"/>
          <w:b/>
          <w:bCs/>
          <w:kern w:val="36"/>
          <w:sz w:val="44"/>
          <w:szCs w:val="48"/>
          <w:lang w:eastAsia="ru-RU"/>
        </w:rPr>
        <w:t>4</w:t>
      </w:r>
      <w:r w:rsidRPr="00962A7B">
        <w:rPr>
          <w:rFonts w:ascii="Times New Roman" w:eastAsia="Times New Roman" w:hAnsi="Times New Roman" w:cs="Times New Roman"/>
          <w:b/>
          <w:bCs/>
          <w:kern w:val="36"/>
          <w:sz w:val="44"/>
          <w:szCs w:val="48"/>
          <w:lang w:eastAsia="ru-RU"/>
        </w:rPr>
        <w:t xml:space="preserve"> года</w:t>
      </w:r>
    </w:p>
    <w:p w:rsidR="00D63A21" w:rsidRPr="000D00EC" w:rsidRDefault="00D63A21" w:rsidP="00D63A2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sz w:val="44"/>
          <w:szCs w:val="48"/>
          <w:lang w:eastAsia="ru-RU"/>
        </w:rPr>
      </w:pPr>
    </w:p>
    <w:p w:rsidR="000D00EC" w:rsidRDefault="000D00EC" w:rsidP="00D63A21">
      <w:pPr>
        <w:pStyle w:val="a3"/>
        <w:spacing w:before="0" w:beforeAutospacing="0" w:after="0" w:afterAutospacing="0"/>
        <w:ind w:firstLine="709"/>
        <w:jc w:val="both"/>
      </w:pPr>
      <w:r>
        <w:t>Государственные учреждения и государственные унитарные предприятия, подведомственные Комитету по благоустройству Санкт</w:t>
      </w:r>
      <w:r>
        <w:noBreakHyphen/>
        <w:t>Петербурга (далее</w:t>
      </w:r>
      <w:r>
        <w:t xml:space="preserve"> –</w:t>
      </w:r>
      <w:r>
        <w:t xml:space="preserve"> ГУ и ГУП), принимают меры по предупреждению коррупции:</w:t>
      </w:r>
      <w:r>
        <w:t xml:space="preserve"> определены лица, ответственные </w:t>
      </w:r>
      <w:r w:rsidR="00BB588B">
        <w:br/>
      </w:r>
      <w:r>
        <w:t xml:space="preserve">за профилактику коррупционных и иных правонарушений; приняты кодексы этики и должностного поведения работников (проводится ознакомление всех лиц, принимаемых на работу, с кодексом этики и должностного поведения); утверждены положения и составы комиссий по соблюдению требований к поведению работников и урегулированию конфликта интересов и комиссий </w:t>
      </w:r>
      <w:r w:rsidR="00BB588B">
        <w:br/>
      </w:r>
      <w:r>
        <w:t>по противодействию коррупции; разработаны и утверждены перечни должностей ГУ и ГУП, исполнение обязанностей по которым</w:t>
      </w:r>
      <w:r>
        <w:t xml:space="preserve"> </w:t>
      </w:r>
      <w:r>
        <w:t>в наибольшей мере подвержено риску коррупционных проявлений.</w:t>
      </w:r>
    </w:p>
    <w:p w:rsidR="000D00EC" w:rsidRDefault="000D00EC" w:rsidP="00D63A21">
      <w:pPr>
        <w:pStyle w:val="a3"/>
        <w:spacing w:before="0" w:beforeAutospacing="0" w:after="0" w:afterAutospacing="0"/>
        <w:ind w:firstLine="709"/>
      </w:pPr>
      <w:r>
        <w:t>Работники ГУ и ГУП под подпись ознакомлены с Перечнем нормативных правовых и иных актов о противодействии коррупции.</w:t>
      </w:r>
    </w:p>
    <w:p w:rsidR="000D00EC" w:rsidRDefault="000D00EC" w:rsidP="00D63A21">
      <w:pPr>
        <w:pStyle w:val="a3"/>
        <w:spacing w:before="0" w:beforeAutospacing="0" w:after="0" w:afterAutospacing="0"/>
        <w:ind w:firstLine="709"/>
        <w:jc w:val="both"/>
      </w:pPr>
      <w:r>
        <w:t xml:space="preserve">При приеме на работу и переводе на должности, исполнение обязанностей по которым </w:t>
      </w:r>
      <w:r w:rsidR="00D63A21">
        <w:br/>
      </w:r>
      <w:r>
        <w:t>в наибольшей степени подвержено риску коррупционных проявлений, проводится дополнительная индивидуальная разъяснительная работа по вопросам применения антикоррупционного законодательства, направленная на предупреждение коррупционных проявлений.</w:t>
      </w:r>
    </w:p>
    <w:p w:rsidR="000D00EC" w:rsidRDefault="000D00EC" w:rsidP="00D63A21">
      <w:pPr>
        <w:pStyle w:val="a3"/>
        <w:spacing w:before="0" w:beforeAutospacing="0" w:after="0" w:afterAutospacing="0"/>
        <w:ind w:firstLine="709"/>
        <w:jc w:val="both"/>
      </w:pPr>
      <w:r>
        <w:t xml:space="preserve">В целях предотвращения или урегулирования конфликта интересов лицами, ответственными </w:t>
      </w:r>
      <w:r w:rsidR="00D63A21">
        <w:br/>
      </w:r>
      <w:r>
        <w:t>за профилактику коррупционных и иных правонарушений в ГУ и ГУП, до сведения работников доведено Положение 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утвержденное Указом Президента Российской Федерации от 22.12.2015 № 650.</w:t>
      </w:r>
    </w:p>
    <w:p w:rsidR="000D00EC" w:rsidRDefault="000D00EC" w:rsidP="00BB588B">
      <w:pPr>
        <w:pStyle w:val="a3"/>
        <w:spacing w:before="0" w:beforeAutospacing="0" w:after="0" w:afterAutospacing="0"/>
        <w:ind w:firstLine="709"/>
        <w:jc w:val="both"/>
      </w:pPr>
      <w:r>
        <w:t>Все граждане при приеме на работу под подп</w:t>
      </w:r>
      <w:r w:rsidR="00BB588B">
        <w:t xml:space="preserve">ись ознакамливаются с указанным </w:t>
      </w:r>
      <w:r>
        <w:t>Положением.</w:t>
      </w:r>
    </w:p>
    <w:p w:rsidR="000D00EC" w:rsidRDefault="000D00EC" w:rsidP="00D63A21">
      <w:pPr>
        <w:pStyle w:val="a3"/>
        <w:spacing w:before="0" w:beforeAutospacing="0" w:after="0" w:afterAutospacing="0"/>
        <w:ind w:firstLine="709"/>
        <w:jc w:val="both"/>
      </w:pPr>
      <w:r>
        <w:t>Руководители ГУ и ГУП и лица, ответственные за профилактику коррупционных и иных правонарушений, проходят повышение квалификации по программе: «Противодействие коррупции в государственных учреждениях и предприятиях Санкт</w:t>
      </w:r>
      <w:r>
        <w:noBreakHyphen/>
        <w:t>Петербурга».</w:t>
      </w:r>
    </w:p>
    <w:p w:rsidR="000D00EC" w:rsidRDefault="000D00EC" w:rsidP="00D63A21">
      <w:pPr>
        <w:pStyle w:val="a3"/>
        <w:spacing w:before="0" w:beforeAutospacing="0" w:after="0" w:afterAutospacing="0"/>
        <w:ind w:firstLine="709"/>
        <w:jc w:val="both"/>
      </w:pPr>
      <w:r>
        <w:t>На внутренних совещаниях регулярно обсуждаются вопросы по предотвращению коррупционных проявлений в деятельности ГУ и ГУП.</w:t>
      </w:r>
    </w:p>
    <w:p w:rsidR="000D00EC" w:rsidRDefault="000D00EC" w:rsidP="00D63A21">
      <w:pPr>
        <w:pStyle w:val="a3"/>
        <w:spacing w:before="0" w:beforeAutospacing="0" w:after="0" w:afterAutospacing="0"/>
        <w:ind w:firstLine="709"/>
        <w:jc w:val="both"/>
      </w:pPr>
      <w:r>
        <w:t>В помещениях ГУ и ГУП размещены мини-плакаты, направленные на профилактику коррупционных проявлений со стороны граждан и предупреждение коррупционного поведения работников.</w:t>
      </w:r>
    </w:p>
    <w:p w:rsidR="000D00EC" w:rsidRDefault="000D00EC" w:rsidP="00D63A21">
      <w:pPr>
        <w:pStyle w:val="a3"/>
        <w:spacing w:before="0" w:beforeAutospacing="0" w:after="0" w:afterAutospacing="0"/>
        <w:ind w:firstLine="709"/>
        <w:jc w:val="both"/>
      </w:pPr>
      <w:r>
        <w:t xml:space="preserve">На официальных сайтах ГУ и ГУП в сети «Интернет» размещены баннеры с гиперссылкой </w:t>
      </w:r>
      <w:r w:rsidR="00D63A21">
        <w:br/>
      </w:r>
      <w:r>
        <w:t>на страницу сайта Комитета по вопросам законности, правопорядка и безопасности «Специальная линия «Нет коррупции!».</w:t>
      </w:r>
    </w:p>
    <w:p w:rsidR="000D00EC" w:rsidRDefault="000D00EC" w:rsidP="00D63A21">
      <w:pPr>
        <w:pStyle w:val="a3"/>
        <w:spacing w:before="0" w:beforeAutospacing="0" w:after="0" w:afterAutospacing="0"/>
        <w:ind w:firstLine="709"/>
        <w:jc w:val="both"/>
      </w:pPr>
      <w:r>
        <w:t xml:space="preserve">Комитет ежеквартально проводит мониторинг средней заработной платы руководителей </w:t>
      </w:r>
      <w:r w:rsidR="00BB588B">
        <w:br/>
      </w:r>
      <w:r>
        <w:t>ГУ и ГУП, подведомственных Комитету.</w:t>
      </w:r>
    </w:p>
    <w:p w:rsidR="000D00EC" w:rsidRDefault="000D00EC" w:rsidP="00D63A21">
      <w:pPr>
        <w:pStyle w:val="a3"/>
        <w:spacing w:before="0" w:beforeAutospacing="0" w:after="0" w:afterAutospacing="0"/>
        <w:ind w:firstLine="709"/>
        <w:jc w:val="both"/>
      </w:pPr>
      <w:r>
        <w:t xml:space="preserve">На постоянной основе оказывается консультативная помощь лицам, ответственным </w:t>
      </w:r>
      <w:r w:rsidR="00BB588B">
        <w:br/>
      </w:r>
      <w:r>
        <w:t xml:space="preserve">за работу по профилактике коррупционных и иных </w:t>
      </w:r>
      <w:r w:rsidR="00D63A21">
        <w:t>правонарушений</w:t>
      </w:r>
      <w:r>
        <w:t xml:space="preserve"> в ГУ и ГУП, по вопросам реализации положений законодательс</w:t>
      </w:r>
      <w:r w:rsidR="00D63A21">
        <w:t>тва о противодействии коррупции</w:t>
      </w:r>
      <w:r w:rsidR="00D63A21" w:rsidRPr="00D63A21">
        <w:t xml:space="preserve"> </w:t>
      </w:r>
      <w:r>
        <w:t xml:space="preserve">и организации работы </w:t>
      </w:r>
      <w:r w:rsidR="00D63A21">
        <w:br/>
      </w:r>
      <w:r>
        <w:t>по противодействию коррупции в ГУ и ГУП.</w:t>
      </w:r>
    </w:p>
    <w:p w:rsidR="003D1A0A" w:rsidRPr="0064259B" w:rsidRDefault="0064259B" w:rsidP="003D1A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Cs w:val="24"/>
        </w:rPr>
      </w:pPr>
      <w:r w:rsidRPr="0064259B">
        <w:rPr>
          <w:rFonts w:ascii="Times New Roman" w:eastAsia="Calibri" w:hAnsi="Times New Roman" w:cs="Times New Roman"/>
          <w:bCs/>
          <w:sz w:val="24"/>
          <w:szCs w:val="28"/>
        </w:rPr>
        <w:lastRenderedPageBreak/>
        <w:t>Распоряжение</w:t>
      </w:r>
      <w:r>
        <w:rPr>
          <w:rFonts w:ascii="Times New Roman" w:eastAsia="Calibri" w:hAnsi="Times New Roman" w:cs="Times New Roman"/>
          <w:bCs/>
          <w:sz w:val="24"/>
          <w:szCs w:val="28"/>
        </w:rPr>
        <w:t>м</w:t>
      </w:r>
      <w:r w:rsidRPr="0064259B">
        <w:rPr>
          <w:rFonts w:ascii="Times New Roman" w:eastAsia="Calibri" w:hAnsi="Times New Roman" w:cs="Times New Roman"/>
          <w:bCs/>
          <w:sz w:val="24"/>
          <w:szCs w:val="28"/>
        </w:rPr>
        <w:t xml:space="preserve"> Комитета по благоустройству Санкт</w:t>
      </w:r>
      <w:r w:rsidRPr="0064259B">
        <w:rPr>
          <w:rFonts w:ascii="Times New Roman" w:eastAsia="Calibri" w:hAnsi="Times New Roman" w:cs="Times New Roman"/>
          <w:bCs/>
          <w:sz w:val="24"/>
          <w:szCs w:val="28"/>
        </w:rPr>
        <w:noBreakHyphen/>
        <w:t>П</w:t>
      </w:r>
      <w:r w:rsidRPr="0064259B">
        <w:rPr>
          <w:rFonts w:ascii="Times New Roman" w:eastAsia="Calibri" w:hAnsi="Times New Roman" w:cs="Times New Roman"/>
          <w:bCs/>
          <w:sz w:val="24"/>
          <w:szCs w:val="28"/>
        </w:rPr>
        <w:t>етербурга от 27.03.2024 № 173-р</w:t>
      </w:r>
      <w:r w:rsidRPr="0064259B">
        <w:rPr>
          <w:rFonts w:ascii="Times New Roman" w:eastAsia="Calibri" w:hAnsi="Times New Roman" w:cs="Times New Roman"/>
          <w:bCs/>
          <w:sz w:val="24"/>
          <w:szCs w:val="28"/>
        </w:rPr>
        <w:t xml:space="preserve"> </w:t>
      </w:r>
      <w:r w:rsidRPr="0064259B">
        <w:rPr>
          <w:rFonts w:ascii="Times New Roman" w:eastAsia="Calibri" w:hAnsi="Times New Roman" w:cs="Times New Roman"/>
          <w:bCs/>
          <w:sz w:val="24"/>
          <w:szCs w:val="28"/>
        </w:rPr>
        <w:t>утвержден План</w:t>
      </w:r>
      <w:r w:rsidRPr="0064259B">
        <w:rPr>
          <w:rFonts w:ascii="Times New Roman" w:eastAsia="Calibri" w:hAnsi="Times New Roman" w:cs="Times New Roman"/>
          <w:bCs/>
          <w:sz w:val="24"/>
          <w:szCs w:val="28"/>
        </w:rPr>
        <w:t xml:space="preserve"> мероприятий по противодействию коррупции в государственных учреждениях </w:t>
      </w:r>
      <w:r>
        <w:rPr>
          <w:rFonts w:ascii="Times New Roman" w:eastAsia="Calibri" w:hAnsi="Times New Roman" w:cs="Times New Roman"/>
          <w:bCs/>
          <w:sz w:val="24"/>
          <w:szCs w:val="28"/>
        </w:rPr>
        <w:br/>
      </w:r>
      <w:r w:rsidRPr="0064259B">
        <w:rPr>
          <w:rFonts w:ascii="Times New Roman" w:eastAsia="Calibri" w:hAnsi="Times New Roman" w:cs="Times New Roman"/>
          <w:bCs/>
          <w:sz w:val="24"/>
          <w:szCs w:val="28"/>
        </w:rPr>
        <w:t>и на государственных унитарных предприятиях, подведомственных Комитету по благоустройству Санкт</w:t>
      </w:r>
      <w:r w:rsidRPr="0064259B">
        <w:rPr>
          <w:rFonts w:ascii="Times New Roman" w:eastAsia="Calibri" w:hAnsi="Times New Roman" w:cs="Times New Roman"/>
          <w:bCs/>
          <w:sz w:val="24"/>
          <w:szCs w:val="28"/>
        </w:rPr>
        <w:noBreakHyphen/>
      </w:r>
      <w:r>
        <w:rPr>
          <w:rFonts w:ascii="Times New Roman" w:eastAsia="Calibri" w:hAnsi="Times New Roman" w:cs="Times New Roman"/>
          <w:bCs/>
          <w:sz w:val="24"/>
          <w:szCs w:val="28"/>
        </w:rPr>
        <w:t>Петербурга, на 2024-2027 годы.</w:t>
      </w:r>
    </w:p>
    <w:p w:rsidR="00313300" w:rsidRPr="00313300" w:rsidRDefault="00313300">
      <w:pP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bookmarkStart w:id="0" w:name="_GoBack"/>
      <w:bookmarkEnd w:id="0"/>
    </w:p>
    <w:sectPr w:rsidR="00313300" w:rsidRPr="00313300" w:rsidSect="00313300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300"/>
    <w:rsid w:val="000D00EC"/>
    <w:rsid w:val="001374EB"/>
    <w:rsid w:val="00313300"/>
    <w:rsid w:val="00335BEC"/>
    <w:rsid w:val="003D1A0A"/>
    <w:rsid w:val="005D0122"/>
    <w:rsid w:val="0064259B"/>
    <w:rsid w:val="008F4570"/>
    <w:rsid w:val="00962A7B"/>
    <w:rsid w:val="00BB588B"/>
    <w:rsid w:val="00D63A21"/>
    <w:rsid w:val="00D83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4CE6A"/>
  <w15:chartTrackingRefBased/>
  <w15:docId w15:val="{F2B6931D-7B65-4223-AF97-44B22BFBB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00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76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519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Давлетгораева Екатерина Витальевна</dc:creator>
  <cp:keywords/>
  <dc:description/>
  <cp:lastModifiedBy>Еремеева Оксана Сергеевна</cp:lastModifiedBy>
  <cp:revision>6</cp:revision>
  <dcterms:created xsi:type="dcterms:W3CDTF">2024-03-28T06:46:00Z</dcterms:created>
  <dcterms:modified xsi:type="dcterms:W3CDTF">2024-03-28T07:15:00Z</dcterms:modified>
</cp:coreProperties>
</file>