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3D" w:rsidRPr="003F3256" w:rsidRDefault="006F053D" w:rsidP="006F053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F3256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6F053D" w:rsidRDefault="006F053D" w:rsidP="006F053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3256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6F053D" w:rsidRPr="003F3256" w:rsidRDefault="006F053D" w:rsidP="006F053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3256">
        <w:rPr>
          <w:rFonts w:ascii="Times New Roman" w:hAnsi="Times New Roman" w:cs="Times New Roman"/>
          <w:b w:val="0"/>
          <w:sz w:val="24"/>
          <w:szCs w:val="24"/>
        </w:rPr>
        <w:t>Правительства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3256">
        <w:rPr>
          <w:rFonts w:ascii="Times New Roman" w:hAnsi="Times New Roman" w:cs="Times New Roman"/>
          <w:b w:val="0"/>
          <w:sz w:val="24"/>
          <w:szCs w:val="24"/>
        </w:rPr>
        <w:t>Санкт-Петербурга</w:t>
      </w:r>
    </w:p>
    <w:p w:rsidR="006F053D" w:rsidRPr="003F3256" w:rsidRDefault="006F053D" w:rsidP="006F053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325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_____________ </w:t>
      </w:r>
      <w:r w:rsidRPr="003F325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6F053D" w:rsidRDefault="006F053D" w:rsidP="006F05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66A" w:rsidRDefault="0058466A" w:rsidP="005846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66A" w:rsidRPr="00742163" w:rsidRDefault="0058466A" w:rsidP="005846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63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58466A" w:rsidRPr="00742163" w:rsidRDefault="0058466A" w:rsidP="005846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63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Федерации,</w:t>
      </w:r>
    </w:p>
    <w:p w:rsidR="0058466A" w:rsidRPr="00742163" w:rsidRDefault="0058466A" w:rsidP="005846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63">
        <w:rPr>
          <w:rFonts w:ascii="Times New Roman" w:hAnsi="Times New Roman" w:cs="Times New Roman"/>
          <w:b/>
          <w:sz w:val="24"/>
          <w:szCs w:val="24"/>
        </w:rPr>
        <w:t>Федерального фонда обязательного медицинского страхования</w:t>
      </w:r>
    </w:p>
    <w:p w:rsidR="0058466A" w:rsidRPr="00742163" w:rsidRDefault="0058466A" w:rsidP="005846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63">
        <w:rPr>
          <w:rFonts w:ascii="Times New Roman" w:hAnsi="Times New Roman" w:cs="Times New Roman"/>
          <w:b/>
          <w:sz w:val="24"/>
          <w:szCs w:val="24"/>
        </w:rPr>
        <w:t xml:space="preserve">и Правительства Санкт-Петербурга о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страхования, </w:t>
      </w:r>
      <w:r>
        <w:rPr>
          <w:rFonts w:ascii="Times New Roman" w:hAnsi="Times New Roman" w:cs="Times New Roman"/>
          <w:b/>
          <w:sz w:val="24"/>
          <w:szCs w:val="24"/>
        </w:rPr>
        <w:t>в Санкт-Петербурге на 2024 год и на плановый период 2025 и 2026</w:t>
      </w:r>
      <w:r w:rsidRPr="0074216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8466A" w:rsidRPr="00742163" w:rsidRDefault="0058466A" w:rsidP="00584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66A" w:rsidRPr="00742163" w:rsidRDefault="0058466A" w:rsidP="005846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2163">
        <w:rPr>
          <w:rFonts w:ascii="Times New Roman" w:hAnsi="Times New Roman" w:cs="Times New Roman"/>
          <w:sz w:val="24"/>
          <w:szCs w:val="24"/>
        </w:rPr>
        <w:t xml:space="preserve">г. Москва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21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21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21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2163">
        <w:rPr>
          <w:rFonts w:ascii="Times New Roman" w:hAnsi="Times New Roman" w:cs="Times New Roman"/>
          <w:sz w:val="24"/>
          <w:szCs w:val="24"/>
        </w:rPr>
        <w:t xml:space="preserve"> 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421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466A" w:rsidRDefault="0058466A" w:rsidP="00584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66A" w:rsidRPr="00742163" w:rsidRDefault="0058466A" w:rsidP="0058466A">
      <w:pPr>
        <w:ind w:firstLine="360"/>
        <w:rPr>
          <w:szCs w:val="24"/>
        </w:rPr>
      </w:pPr>
      <w:r w:rsidRPr="00742163">
        <w:rPr>
          <w:szCs w:val="24"/>
        </w:rPr>
        <w:t xml:space="preserve">Министерство здравоохранения Российской Федерации (далее </w:t>
      </w:r>
      <w:r w:rsidR="009D2773">
        <w:rPr>
          <w:szCs w:val="24"/>
        </w:rPr>
        <w:t>–</w:t>
      </w:r>
      <w:r w:rsidR="00DF2E89">
        <w:rPr>
          <w:szCs w:val="24"/>
        </w:rPr>
        <w:t xml:space="preserve"> </w:t>
      </w:r>
      <w:r w:rsidRPr="00742163">
        <w:rPr>
          <w:szCs w:val="24"/>
        </w:rPr>
        <w:t>Министерство)</w:t>
      </w:r>
      <w:r>
        <w:rPr>
          <w:szCs w:val="24"/>
        </w:rPr>
        <w:t xml:space="preserve"> </w:t>
      </w:r>
      <w:r w:rsidRPr="00742163">
        <w:rPr>
          <w:szCs w:val="24"/>
        </w:rPr>
        <w:t>в</w:t>
      </w:r>
      <w:r>
        <w:rPr>
          <w:szCs w:val="24"/>
        </w:rPr>
        <w:t xml:space="preserve"> лице Министра здравоохранения </w:t>
      </w:r>
      <w:r w:rsidRPr="00742163">
        <w:rPr>
          <w:szCs w:val="24"/>
        </w:rPr>
        <w:t xml:space="preserve">Российской Федерации </w:t>
      </w:r>
      <w:r>
        <w:rPr>
          <w:szCs w:val="24"/>
        </w:rPr>
        <w:t>Мурашко Михаила Альбертовича</w:t>
      </w:r>
      <w:r w:rsidRPr="00742163">
        <w:rPr>
          <w:szCs w:val="24"/>
        </w:rPr>
        <w:t xml:space="preserve">, действующего на основании </w:t>
      </w:r>
      <w:hyperlink r:id="rId9" w:history="1">
        <w:r w:rsidRPr="00742163">
          <w:rPr>
            <w:szCs w:val="24"/>
          </w:rPr>
          <w:t>Положения</w:t>
        </w:r>
      </w:hyperlink>
      <w:r w:rsidRPr="00742163">
        <w:rPr>
          <w:szCs w:val="24"/>
        </w:rPr>
        <w:t xml:space="preserve"> о Министерстве здравоохранения Российской Федерации</w:t>
      </w:r>
      <w:r>
        <w:rPr>
          <w:szCs w:val="24"/>
        </w:rPr>
        <w:t xml:space="preserve">, утвержденного постановлением </w:t>
      </w:r>
      <w:r w:rsidRPr="00742163">
        <w:rPr>
          <w:szCs w:val="24"/>
        </w:rPr>
        <w:t>Правительства Российской</w:t>
      </w:r>
      <w:r>
        <w:rPr>
          <w:szCs w:val="24"/>
        </w:rPr>
        <w:t xml:space="preserve"> Федерации </w:t>
      </w:r>
      <w:r>
        <w:rPr>
          <w:szCs w:val="24"/>
        </w:rPr>
        <w:br/>
        <w:t xml:space="preserve">от 19 июня 2012 г. </w:t>
      </w:r>
      <w:r w:rsidRPr="00742163">
        <w:rPr>
          <w:szCs w:val="24"/>
        </w:rPr>
        <w:t xml:space="preserve">№ 608 </w:t>
      </w:r>
      <w:hyperlink w:anchor="Par112" w:history="1">
        <w:r w:rsidRPr="00742163">
          <w:rPr>
            <w:szCs w:val="24"/>
          </w:rPr>
          <w:t>&lt;1&gt;</w:t>
        </w:r>
      </w:hyperlink>
      <w:r>
        <w:rPr>
          <w:szCs w:val="24"/>
        </w:rPr>
        <w:t>,</w:t>
      </w:r>
      <w:r w:rsidRPr="00742163">
        <w:rPr>
          <w:szCs w:val="24"/>
        </w:rPr>
        <w:t xml:space="preserve"> Федеральный фонд обязательного м</w:t>
      </w:r>
      <w:r>
        <w:rPr>
          <w:szCs w:val="24"/>
        </w:rPr>
        <w:t>е</w:t>
      </w:r>
      <w:r w:rsidR="00DF2E89">
        <w:rPr>
          <w:szCs w:val="24"/>
        </w:rPr>
        <w:t xml:space="preserve">дицинского страхования (далее – </w:t>
      </w:r>
      <w:r w:rsidRPr="00742163">
        <w:rPr>
          <w:szCs w:val="24"/>
        </w:rPr>
        <w:t>Фонд) в лице председателя Федерального фонда обязательного  медицинского страхования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Баланина</w:t>
      </w:r>
      <w:proofErr w:type="spellEnd"/>
      <w:r>
        <w:rPr>
          <w:szCs w:val="24"/>
        </w:rPr>
        <w:t xml:space="preserve"> Ильи Валерьевича</w:t>
      </w:r>
      <w:r w:rsidRPr="00742163">
        <w:rPr>
          <w:szCs w:val="24"/>
        </w:rPr>
        <w:t xml:space="preserve">, действующего на основании </w:t>
      </w:r>
      <w:hyperlink r:id="rId10" w:history="1">
        <w:r w:rsidRPr="00742163">
          <w:rPr>
            <w:szCs w:val="24"/>
          </w:rPr>
          <w:t>устава</w:t>
        </w:r>
      </w:hyperlink>
      <w:r w:rsidRPr="00742163">
        <w:rPr>
          <w:szCs w:val="24"/>
        </w:rPr>
        <w:t xml:space="preserve"> Федерального фонда обязательного медицинского страхования, утвержденного постановлением Правительства Российской Федерации от 29 июля 1998 г. № 857 </w:t>
      </w:r>
      <w:hyperlink w:anchor="Par113" w:history="1">
        <w:r w:rsidRPr="00742163">
          <w:rPr>
            <w:szCs w:val="24"/>
          </w:rPr>
          <w:t>&lt;2&gt;</w:t>
        </w:r>
      </w:hyperlink>
      <w:r w:rsidRPr="00742163">
        <w:rPr>
          <w:szCs w:val="24"/>
        </w:rPr>
        <w:t>,</w:t>
      </w:r>
      <w:r>
        <w:rPr>
          <w:szCs w:val="24"/>
        </w:rPr>
        <w:br/>
      </w:r>
      <w:r w:rsidRPr="00742163">
        <w:rPr>
          <w:szCs w:val="24"/>
        </w:rPr>
        <w:t xml:space="preserve">и Правительство Санкт-Петербурга в лице </w:t>
      </w:r>
      <w:r w:rsidRPr="007F18DA">
        <w:rPr>
          <w:szCs w:val="24"/>
        </w:rPr>
        <w:t>Губернатора Санкт-Петербурга</w:t>
      </w:r>
      <w:r>
        <w:rPr>
          <w:szCs w:val="24"/>
        </w:rPr>
        <w:t xml:space="preserve"> </w:t>
      </w:r>
      <w:r w:rsidR="00DF2E89">
        <w:rPr>
          <w:szCs w:val="24"/>
        </w:rPr>
        <w:br/>
      </w:r>
      <w:proofErr w:type="spellStart"/>
      <w:r w:rsidRPr="007F18DA">
        <w:rPr>
          <w:szCs w:val="24"/>
        </w:rPr>
        <w:t>Беглова</w:t>
      </w:r>
      <w:proofErr w:type="spellEnd"/>
      <w:r w:rsidRPr="007F18DA">
        <w:rPr>
          <w:szCs w:val="24"/>
        </w:rPr>
        <w:t xml:space="preserve"> Александра Дмитриевича, </w:t>
      </w:r>
      <w:r w:rsidRPr="00742163">
        <w:rPr>
          <w:szCs w:val="24"/>
        </w:rPr>
        <w:t xml:space="preserve">действующего на основании Устава Санкт-Петербурга </w:t>
      </w:r>
      <w:r>
        <w:rPr>
          <w:szCs w:val="24"/>
        </w:rPr>
        <w:t xml:space="preserve"> </w:t>
      </w:r>
      <w:r w:rsidRPr="00742163">
        <w:rPr>
          <w:szCs w:val="24"/>
        </w:rPr>
        <w:t>от 14 января 1998 года, именуемые в дальне</w:t>
      </w:r>
      <w:r>
        <w:rPr>
          <w:szCs w:val="24"/>
        </w:rPr>
        <w:t>йшем «Стороны», в соответствии с частью 6</w:t>
      </w:r>
      <w:r w:rsidRPr="00742163">
        <w:rPr>
          <w:szCs w:val="24"/>
        </w:rPr>
        <w:t xml:space="preserve"> </w:t>
      </w:r>
      <w:hyperlink r:id="rId11" w:history="1">
        <w:r w:rsidRPr="00742163">
          <w:rPr>
            <w:szCs w:val="24"/>
          </w:rPr>
          <w:t>стать</w:t>
        </w:r>
        <w:r>
          <w:rPr>
            <w:szCs w:val="24"/>
          </w:rPr>
          <w:t>и</w:t>
        </w:r>
        <w:r w:rsidRPr="00742163">
          <w:rPr>
            <w:szCs w:val="24"/>
          </w:rPr>
          <w:t xml:space="preserve"> 81</w:t>
        </w:r>
      </w:hyperlink>
      <w:r w:rsidRPr="00742163">
        <w:rPr>
          <w:szCs w:val="24"/>
        </w:rPr>
        <w:t xml:space="preserve"> Федерального закона от 21 ноября 2011 г.</w:t>
      </w:r>
      <w:r>
        <w:rPr>
          <w:szCs w:val="24"/>
        </w:rPr>
        <w:t xml:space="preserve"> № 323-ФЗ «Об </w:t>
      </w:r>
      <w:r w:rsidRPr="00742163">
        <w:rPr>
          <w:szCs w:val="24"/>
        </w:rPr>
        <w:t>осн</w:t>
      </w:r>
      <w:r>
        <w:rPr>
          <w:szCs w:val="24"/>
        </w:rPr>
        <w:t>овах охраны здоровья граждан</w:t>
      </w:r>
      <w:r w:rsidRPr="00742163">
        <w:rPr>
          <w:szCs w:val="24"/>
        </w:rPr>
        <w:t xml:space="preserve"> в Российской Федерации»</w:t>
      </w:r>
      <w:r>
        <w:rPr>
          <w:szCs w:val="24"/>
        </w:rPr>
        <w:t xml:space="preserve"> </w:t>
      </w:r>
      <w:r w:rsidR="009D2773">
        <w:rPr>
          <w:szCs w:val="24"/>
        </w:rPr>
        <w:t xml:space="preserve">(далее – </w:t>
      </w:r>
      <w:r>
        <w:rPr>
          <w:szCs w:val="24"/>
        </w:rPr>
        <w:t>Федеральный закон № 323-ФЗ) </w:t>
      </w:r>
      <w:hyperlink w:anchor="Par114" w:history="1">
        <w:r w:rsidRPr="00742163">
          <w:rPr>
            <w:szCs w:val="24"/>
          </w:rPr>
          <w:t>&lt;3&gt;</w:t>
        </w:r>
      </w:hyperlink>
      <w:r w:rsidRPr="00742163">
        <w:rPr>
          <w:szCs w:val="24"/>
        </w:rPr>
        <w:t>, заключили настоящее Соглашение о нижеследующем:</w:t>
      </w:r>
    </w:p>
    <w:p w:rsidR="0058466A" w:rsidRPr="00742163" w:rsidRDefault="0058466A" w:rsidP="0058466A">
      <w:pPr>
        <w:pStyle w:val="ConsPlusNormal"/>
        <w:jc w:val="center"/>
        <w:rPr>
          <w:sz w:val="24"/>
          <w:szCs w:val="24"/>
        </w:rPr>
      </w:pPr>
    </w:p>
    <w:p w:rsidR="0058466A" w:rsidRPr="004649C8" w:rsidRDefault="0058466A" w:rsidP="0058466A">
      <w:pPr>
        <w:pStyle w:val="ConsPlusNormal"/>
        <w:numPr>
          <w:ilvl w:val="0"/>
          <w:numId w:val="4"/>
        </w:numPr>
        <w:jc w:val="center"/>
        <w:outlineLvl w:val="0"/>
        <w:rPr>
          <w:b/>
          <w:sz w:val="24"/>
          <w:szCs w:val="24"/>
        </w:rPr>
      </w:pPr>
      <w:r w:rsidRPr="004649C8">
        <w:rPr>
          <w:b/>
          <w:sz w:val="24"/>
          <w:szCs w:val="24"/>
        </w:rPr>
        <w:t xml:space="preserve">Предмет </w:t>
      </w:r>
      <w:r w:rsidR="00DF2E89">
        <w:rPr>
          <w:b/>
          <w:sz w:val="24"/>
          <w:szCs w:val="24"/>
        </w:rPr>
        <w:t xml:space="preserve">настоящего </w:t>
      </w:r>
      <w:r w:rsidRPr="004649C8">
        <w:rPr>
          <w:b/>
          <w:sz w:val="24"/>
          <w:szCs w:val="24"/>
        </w:rPr>
        <w:t>Соглашения</w:t>
      </w:r>
    </w:p>
    <w:p w:rsidR="0058466A" w:rsidRPr="00742163" w:rsidRDefault="0058466A" w:rsidP="0058466A"/>
    <w:p w:rsidR="0058466A" w:rsidRPr="00742163" w:rsidRDefault="0058466A" w:rsidP="005846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163">
        <w:rPr>
          <w:rFonts w:ascii="Times New Roman" w:hAnsi="Times New Roman" w:cs="Times New Roman"/>
          <w:sz w:val="24"/>
          <w:szCs w:val="24"/>
        </w:rPr>
        <w:t>Предметом настоящего Соглашения являются условия реализации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(далее – территориальная программа),</w:t>
      </w:r>
      <w:r w:rsidRPr="00742163">
        <w:rPr>
          <w:rFonts w:ascii="Times New Roman" w:hAnsi="Times New Roman" w:cs="Times New Roman"/>
          <w:sz w:val="24"/>
          <w:szCs w:val="24"/>
        </w:rPr>
        <w:t xml:space="preserve"> </w:t>
      </w:r>
      <w:r w:rsidRPr="005C7E5A">
        <w:rPr>
          <w:rFonts w:ascii="Times New Roman" w:hAnsi="Times New Roman" w:cs="Times New Roman"/>
          <w:sz w:val="24"/>
          <w:szCs w:val="24"/>
        </w:rPr>
        <w:t>в том числе территориальной программы обязательного медицинского страхования</w:t>
      </w:r>
      <w:r w:rsidR="00DF2E89">
        <w:rPr>
          <w:rFonts w:ascii="Times New Roman" w:hAnsi="Times New Roman" w:cs="Times New Roman"/>
          <w:sz w:val="24"/>
          <w:szCs w:val="24"/>
        </w:rPr>
        <w:t xml:space="preserve"> (далее – ОМС)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163">
        <w:rPr>
          <w:rFonts w:ascii="Times New Roman" w:hAnsi="Times New Roman" w:cs="Times New Roman"/>
          <w:sz w:val="24"/>
          <w:szCs w:val="24"/>
        </w:rPr>
        <w:t>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74216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2025 и 2026</w:t>
      </w:r>
      <w:r w:rsidRPr="0074216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6A" w:rsidRPr="00742163" w:rsidRDefault="0058466A" w:rsidP="0058466A">
      <w:pPr>
        <w:pStyle w:val="ConsPlusNormal"/>
        <w:jc w:val="both"/>
        <w:rPr>
          <w:sz w:val="24"/>
          <w:szCs w:val="24"/>
        </w:rPr>
      </w:pPr>
    </w:p>
    <w:p w:rsidR="0058466A" w:rsidRDefault="0058466A" w:rsidP="0058466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58466A" w:rsidRDefault="0058466A" w:rsidP="0058466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58466A" w:rsidRPr="004649C8" w:rsidRDefault="0058466A" w:rsidP="0058466A">
      <w:pPr>
        <w:pStyle w:val="ConsPlusNormal"/>
        <w:jc w:val="center"/>
        <w:outlineLvl w:val="0"/>
        <w:rPr>
          <w:b/>
          <w:sz w:val="24"/>
          <w:szCs w:val="24"/>
        </w:rPr>
      </w:pPr>
      <w:r w:rsidRPr="004649C8">
        <w:rPr>
          <w:b/>
          <w:sz w:val="24"/>
          <w:szCs w:val="24"/>
        </w:rPr>
        <w:t>II. Права и обязательства Сторон по реализации</w:t>
      </w:r>
    </w:p>
    <w:p w:rsidR="0058466A" w:rsidRPr="004649C8" w:rsidRDefault="0058466A" w:rsidP="0058466A">
      <w:pPr>
        <w:pStyle w:val="ConsPlusNormal"/>
        <w:jc w:val="center"/>
        <w:rPr>
          <w:b/>
          <w:sz w:val="24"/>
          <w:szCs w:val="24"/>
        </w:rPr>
      </w:pPr>
      <w:r w:rsidRPr="004649C8">
        <w:rPr>
          <w:b/>
          <w:sz w:val="24"/>
          <w:szCs w:val="24"/>
        </w:rPr>
        <w:t>территориальной программы, в том числе территориальной</w:t>
      </w:r>
      <w:r w:rsidR="009D2773">
        <w:rPr>
          <w:b/>
          <w:sz w:val="24"/>
          <w:szCs w:val="24"/>
        </w:rPr>
        <w:t xml:space="preserve"> </w:t>
      </w:r>
      <w:r w:rsidRPr="004649C8">
        <w:rPr>
          <w:b/>
          <w:sz w:val="24"/>
          <w:szCs w:val="24"/>
        </w:rPr>
        <w:t xml:space="preserve">программы </w:t>
      </w:r>
      <w:r w:rsidR="00DF2E89">
        <w:rPr>
          <w:b/>
          <w:sz w:val="24"/>
          <w:szCs w:val="24"/>
        </w:rPr>
        <w:t>ОМС</w:t>
      </w:r>
    </w:p>
    <w:p w:rsidR="0058466A" w:rsidRDefault="0058466A" w:rsidP="0058466A">
      <w:pPr>
        <w:pStyle w:val="ConsPlusNormal"/>
        <w:jc w:val="both"/>
        <w:rPr>
          <w:sz w:val="24"/>
          <w:szCs w:val="24"/>
        </w:rPr>
      </w:pPr>
    </w:p>
    <w:p w:rsidR="0058466A" w:rsidRPr="004F16D0" w:rsidRDefault="0058466A" w:rsidP="0058466A">
      <w:pPr>
        <w:pStyle w:val="ConsPlusNormal"/>
        <w:widowControl/>
        <w:numPr>
          <w:ilvl w:val="0"/>
          <w:numId w:val="3"/>
        </w:numPr>
        <w:adjustRightInd w:val="0"/>
        <w:spacing w:before="120" w:after="120"/>
        <w:ind w:left="896" w:hanging="357"/>
        <w:jc w:val="both"/>
        <w:outlineLvl w:val="1"/>
        <w:rPr>
          <w:b/>
          <w:sz w:val="24"/>
          <w:szCs w:val="24"/>
        </w:rPr>
      </w:pPr>
      <w:r w:rsidRPr="004F16D0">
        <w:rPr>
          <w:b/>
          <w:sz w:val="24"/>
          <w:szCs w:val="24"/>
        </w:rPr>
        <w:t>Министерство: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742163">
        <w:rPr>
          <w:sz w:val="24"/>
          <w:szCs w:val="24"/>
        </w:rPr>
        <w:t xml:space="preserve">1.1. </w:t>
      </w:r>
      <w:r w:rsidRPr="00D94413">
        <w:rPr>
          <w:sz w:val="24"/>
          <w:szCs w:val="24"/>
        </w:rPr>
        <w:t>Обеспечивает организационное и методическое руководство, представление необходимых разъяснений по вопросам реализации территориальной программы.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 xml:space="preserve">1.2. Осуществляет оценку реализации территориальной программы на очередной финансовый год и на плановый период, в том числе в части исполнения плана мероприятий по устранению замечаний, </w:t>
      </w:r>
      <w:r w:rsidR="00DF2E89">
        <w:rPr>
          <w:sz w:val="24"/>
          <w:szCs w:val="24"/>
        </w:rPr>
        <w:t xml:space="preserve">изложенных </w:t>
      </w:r>
      <w:r w:rsidRPr="00D94413">
        <w:rPr>
          <w:sz w:val="24"/>
          <w:szCs w:val="24"/>
        </w:rPr>
        <w:t>в заключени</w:t>
      </w:r>
      <w:r>
        <w:rPr>
          <w:sz w:val="24"/>
          <w:szCs w:val="24"/>
        </w:rPr>
        <w:t>и</w:t>
      </w:r>
      <w:r w:rsidRPr="00D94413">
        <w:rPr>
          <w:sz w:val="24"/>
          <w:szCs w:val="24"/>
        </w:rPr>
        <w:t xml:space="preserve"> Министерства</w:t>
      </w:r>
      <w:r>
        <w:rPr>
          <w:sz w:val="24"/>
          <w:szCs w:val="24"/>
        </w:rPr>
        <w:br/>
      </w:r>
      <w:r w:rsidRPr="00D94413">
        <w:rPr>
          <w:sz w:val="24"/>
          <w:szCs w:val="24"/>
        </w:rPr>
        <w:t xml:space="preserve">о результатах мониторинга формирования и экономического обоснования территориальной программы </w:t>
      </w:r>
      <w:hyperlink w:anchor="Par115" w:history="1">
        <w:r w:rsidRPr="00D94413">
          <w:rPr>
            <w:sz w:val="24"/>
            <w:szCs w:val="24"/>
          </w:rPr>
          <w:t>&lt;4&gt;</w:t>
        </w:r>
      </w:hyperlink>
      <w:r w:rsidR="00DF2E89">
        <w:rPr>
          <w:sz w:val="24"/>
          <w:szCs w:val="24"/>
        </w:rPr>
        <w:t xml:space="preserve"> (далее </w:t>
      </w:r>
      <w:r w:rsidR="00DF2E89">
        <w:rPr>
          <w:szCs w:val="24"/>
        </w:rPr>
        <w:t>–</w:t>
      </w:r>
      <w:r w:rsidR="00DF2E89">
        <w:rPr>
          <w:sz w:val="24"/>
          <w:szCs w:val="24"/>
        </w:rPr>
        <w:t xml:space="preserve"> </w:t>
      </w:r>
      <w:r w:rsidRPr="00D94413">
        <w:rPr>
          <w:sz w:val="24"/>
          <w:szCs w:val="24"/>
        </w:rPr>
        <w:t xml:space="preserve">заключение), согласно </w:t>
      </w:r>
      <w:hyperlink r:id="rId12" w:history="1">
        <w:r w:rsidRPr="00D94413">
          <w:rPr>
            <w:sz w:val="24"/>
            <w:szCs w:val="24"/>
          </w:rPr>
          <w:t>приложению</w:t>
        </w:r>
      </w:hyperlink>
      <w:r>
        <w:rPr>
          <w:sz w:val="24"/>
          <w:szCs w:val="24"/>
        </w:rPr>
        <w:br/>
      </w:r>
      <w:r w:rsidRPr="00D94413">
        <w:rPr>
          <w:sz w:val="24"/>
          <w:szCs w:val="24"/>
        </w:rPr>
        <w:lastRenderedPageBreak/>
        <w:t>к настоящему Соглашению.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 xml:space="preserve">1.3. Информирует </w:t>
      </w:r>
      <w:r w:rsidR="00DF2E89">
        <w:rPr>
          <w:sz w:val="24"/>
          <w:szCs w:val="24"/>
        </w:rPr>
        <w:t xml:space="preserve">Правительство Санкт-Петербурга </w:t>
      </w:r>
      <w:r w:rsidRPr="00D94413">
        <w:rPr>
          <w:sz w:val="24"/>
          <w:szCs w:val="24"/>
        </w:rPr>
        <w:t>о случаях несоблюдения условий настоящего Соглашения, а также при наличии плана мероприятий по устранению замечан</w:t>
      </w:r>
      <w:r w:rsidR="00DF2E89">
        <w:rPr>
          <w:sz w:val="24"/>
          <w:szCs w:val="24"/>
        </w:rPr>
        <w:t xml:space="preserve">ий, содержащихся в заключении, </w:t>
      </w:r>
      <w:r w:rsidR="00DF2E89">
        <w:rPr>
          <w:szCs w:val="24"/>
        </w:rPr>
        <w:t>–</w:t>
      </w:r>
      <w:r w:rsidRPr="00D94413">
        <w:rPr>
          <w:sz w:val="24"/>
          <w:szCs w:val="24"/>
        </w:rPr>
        <w:t xml:space="preserve"> о неисполнении указанных мероприятий.</w:t>
      </w:r>
    </w:p>
    <w:p w:rsidR="0058466A" w:rsidRPr="004649C8" w:rsidRDefault="0058466A" w:rsidP="0058466A">
      <w:pPr>
        <w:pStyle w:val="ConsPlusNormal"/>
        <w:widowControl/>
        <w:numPr>
          <w:ilvl w:val="0"/>
          <w:numId w:val="3"/>
        </w:numPr>
        <w:adjustRightInd w:val="0"/>
        <w:spacing w:before="120" w:after="120"/>
        <w:ind w:left="896" w:hanging="357"/>
        <w:jc w:val="both"/>
        <w:outlineLvl w:val="1"/>
        <w:rPr>
          <w:b/>
          <w:sz w:val="24"/>
          <w:szCs w:val="24"/>
        </w:rPr>
      </w:pPr>
      <w:r w:rsidRPr="004649C8">
        <w:rPr>
          <w:b/>
          <w:sz w:val="24"/>
          <w:szCs w:val="24"/>
        </w:rPr>
        <w:t>Фонд: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>2.1. Обеспечивает предоставление необходимых разъяснений по вопросам реализации территориальной программы обязательного медицинского страхования.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>2.2. Осуществляет оценку реализации территориальной программы на очередной финансовый год и на плановый период, в том числе в части исполнения плана мероприятий по устранению замечаний, содержащихся в заключении.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 xml:space="preserve">2.3. Информирует Министерство о случаях несоблюдения условий настоящего Соглашения, а также при наличии плана мероприятий по устранению замечаний, содержащихся в заключении, </w:t>
      </w:r>
      <w:r w:rsidR="009D2773">
        <w:rPr>
          <w:sz w:val="24"/>
          <w:szCs w:val="24"/>
        </w:rPr>
        <w:t xml:space="preserve">– </w:t>
      </w:r>
      <w:r w:rsidRPr="00D94413">
        <w:rPr>
          <w:sz w:val="24"/>
          <w:szCs w:val="24"/>
        </w:rPr>
        <w:t>о неисполнении указанных мероприятий.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 xml:space="preserve">2.4. Предоставляет субвенции бюджету территориального фонда </w:t>
      </w:r>
      <w:r w:rsidR="009D2773">
        <w:rPr>
          <w:sz w:val="24"/>
          <w:szCs w:val="24"/>
        </w:rPr>
        <w:t xml:space="preserve">ОМС </w:t>
      </w:r>
      <w:r w:rsidRPr="00D94413">
        <w:rPr>
          <w:sz w:val="24"/>
          <w:szCs w:val="24"/>
        </w:rPr>
        <w:t xml:space="preserve">в порядке </w:t>
      </w:r>
      <w:r w:rsidR="009D2773">
        <w:rPr>
          <w:sz w:val="24"/>
          <w:szCs w:val="24"/>
        </w:rPr>
        <w:br/>
      </w:r>
      <w:r w:rsidRPr="00D94413">
        <w:rPr>
          <w:sz w:val="24"/>
          <w:szCs w:val="24"/>
        </w:rPr>
        <w:t xml:space="preserve">и на условиях, установленных </w:t>
      </w:r>
      <w:r>
        <w:rPr>
          <w:sz w:val="24"/>
          <w:szCs w:val="24"/>
        </w:rPr>
        <w:t xml:space="preserve">частью 1 </w:t>
      </w:r>
      <w:hyperlink r:id="rId13" w:history="1">
        <w:r>
          <w:rPr>
            <w:sz w:val="24"/>
            <w:szCs w:val="24"/>
          </w:rPr>
          <w:t>статьи</w:t>
        </w:r>
        <w:r w:rsidRPr="00D94413">
          <w:rPr>
            <w:sz w:val="24"/>
            <w:szCs w:val="24"/>
          </w:rPr>
          <w:t xml:space="preserve"> 27</w:t>
        </w:r>
      </w:hyperlink>
      <w:r w:rsidRPr="00D94413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 от 29 ноября 2010 г. № 326-ФЗ «</w:t>
      </w:r>
      <w:r w:rsidRPr="00D94413">
        <w:rPr>
          <w:sz w:val="24"/>
          <w:szCs w:val="24"/>
        </w:rPr>
        <w:t>Об обязательном медицинском стр</w:t>
      </w:r>
      <w:r>
        <w:rPr>
          <w:sz w:val="24"/>
          <w:szCs w:val="24"/>
        </w:rPr>
        <w:t>аховании в Российской Федерации»</w:t>
      </w:r>
      <w:r w:rsidRPr="00D94413">
        <w:rPr>
          <w:sz w:val="24"/>
          <w:szCs w:val="24"/>
        </w:rPr>
        <w:t xml:space="preserve"> (</w:t>
      </w:r>
      <w:r>
        <w:rPr>
          <w:sz w:val="24"/>
          <w:szCs w:val="24"/>
        </w:rPr>
        <w:t>далее</w:t>
      </w:r>
      <w:r w:rsidR="00DF2E89">
        <w:rPr>
          <w:sz w:val="24"/>
          <w:szCs w:val="24"/>
        </w:rPr>
        <w:t xml:space="preserve"> </w:t>
      </w:r>
      <w:r w:rsidR="00DF2E89">
        <w:rPr>
          <w:szCs w:val="24"/>
        </w:rPr>
        <w:t xml:space="preserve">– </w:t>
      </w:r>
      <w:r w:rsidRPr="00D94413">
        <w:rPr>
          <w:sz w:val="24"/>
          <w:szCs w:val="24"/>
        </w:rPr>
        <w:t>Федеральный закон №</w:t>
      </w:r>
      <w:r>
        <w:rPr>
          <w:sz w:val="24"/>
          <w:szCs w:val="24"/>
        </w:rPr>
        <w:t> </w:t>
      </w:r>
      <w:r w:rsidRPr="00D94413">
        <w:rPr>
          <w:sz w:val="24"/>
          <w:szCs w:val="24"/>
        </w:rPr>
        <w:t>326-ФЗ) &lt;5&gt;.</w:t>
      </w:r>
    </w:p>
    <w:p w:rsidR="0058466A" w:rsidRPr="004649C8" w:rsidRDefault="0058466A" w:rsidP="0058466A">
      <w:pPr>
        <w:pStyle w:val="ConsPlusNormal"/>
        <w:widowControl/>
        <w:numPr>
          <w:ilvl w:val="0"/>
          <w:numId w:val="3"/>
        </w:numPr>
        <w:adjustRightInd w:val="0"/>
        <w:spacing w:before="120" w:after="120"/>
        <w:ind w:left="896" w:hanging="35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Правительство Санкт-Петербурга</w:t>
      </w:r>
      <w:r w:rsidRPr="004649C8">
        <w:rPr>
          <w:b/>
          <w:sz w:val="24"/>
          <w:szCs w:val="24"/>
        </w:rPr>
        <w:t>: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>3.1. Реализует территориальную программу в соответствии законодательством</w:t>
      </w:r>
      <w:r>
        <w:rPr>
          <w:sz w:val="24"/>
          <w:szCs w:val="24"/>
        </w:rPr>
        <w:br/>
      </w:r>
      <w:r w:rsidRPr="00D94413">
        <w:rPr>
          <w:sz w:val="24"/>
          <w:szCs w:val="24"/>
        </w:rPr>
        <w:t xml:space="preserve">в сфере охраны здоровья и </w:t>
      </w:r>
      <w:hyperlink r:id="rId14" w:history="1">
        <w:r w:rsidRPr="00D94413">
          <w:rPr>
            <w:sz w:val="24"/>
            <w:szCs w:val="24"/>
          </w:rPr>
          <w:t>Программой</w:t>
        </w:r>
      </w:hyperlink>
      <w:r w:rsidRPr="00D94413">
        <w:rPr>
          <w:sz w:val="24"/>
          <w:szCs w:val="24"/>
        </w:rPr>
        <w:t xml:space="preserve"> государственных гарантий бесплатного оказания гражданам медицинской помощи на очередной финансовый год и на плановый период, утвержденной Правительством Российской Федерации </w:t>
      </w:r>
      <w:r w:rsidR="00DF2E89" w:rsidRPr="00D94413">
        <w:rPr>
          <w:sz w:val="24"/>
          <w:szCs w:val="24"/>
        </w:rPr>
        <w:t xml:space="preserve">(далее </w:t>
      </w:r>
      <w:r w:rsidR="00DF2E89">
        <w:rPr>
          <w:sz w:val="24"/>
          <w:szCs w:val="24"/>
        </w:rPr>
        <w:t>–</w:t>
      </w:r>
      <w:r w:rsidR="00DF2E89" w:rsidRPr="00D94413">
        <w:rPr>
          <w:sz w:val="24"/>
          <w:szCs w:val="24"/>
        </w:rPr>
        <w:t xml:space="preserve"> Программа</w:t>
      </w:r>
      <w:r w:rsidR="00DF2E89">
        <w:rPr>
          <w:sz w:val="24"/>
          <w:szCs w:val="24"/>
        </w:rPr>
        <w:t>).</w:t>
      </w:r>
      <w:r w:rsidR="00DF2E89">
        <w:t xml:space="preserve"> </w:t>
      </w:r>
      <w:hyperlink w:anchor="Par117" w:history="1">
        <w:r w:rsidRPr="00D94413">
          <w:rPr>
            <w:sz w:val="24"/>
            <w:szCs w:val="24"/>
          </w:rPr>
          <w:t>&lt;6&gt;</w:t>
        </w:r>
      </w:hyperlink>
      <w:r w:rsidRPr="00D94413">
        <w:rPr>
          <w:sz w:val="24"/>
          <w:szCs w:val="24"/>
        </w:rPr>
        <w:t>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>3.2. Реализует план мероприятий по устранению замечаний, содержащихся</w:t>
      </w:r>
      <w:r>
        <w:rPr>
          <w:sz w:val="24"/>
          <w:szCs w:val="24"/>
        </w:rPr>
        <w:br/>
      </w:r>
      <w:r w:rsidRPr="00D94413">
        <w:rPr>
          <w:sz w:val="24"/>
          <w:szCs w:val="24"/>
        </w:rPr>
        <w:t>в заключении.</w:t>
      </w:r>
    </w:p>
    <w:p w:rsidR="0058466A" w:rsidRPr="00D94413" w:rsidRDefault="0058466A" w:rsidP="0058466A">
      <w:pPr>
        <w:pStyle w:val="ConsPlusNormal"/>
        <w:ind w:firstLine="540"/>
        <w:jc w:val="both"/>
        <w:rPr>
          <w:sz w:val="24"/>
          <w:szCs w:val="24"/>
        </w:rPr>
      </w:pPr>
      <w:r w:rsidRPr="00D94413">
        <w:rPr>
          <w:sz w:val="24"/>
          <w:szCs w:val="24"/>
        </w:rPr>
        <w:t>3.3. Вносит изменения в территориальную программу в соответствии с заключением и представляет ее в Министерство и Фонд.</w:t>
      </w:r>
    </w:p>
    <w:p w:rsidR="0058466A" w:rsidRPr="006A36DD" w:rsidRDefault="0058466A" w:rsidP="0058466A">
      <w:pPr>
        <w:pStyle w:val="ConsPlusNormal"/>
        <w:ind w:firstLine="539"/>
        <w:jc w:val="both"/>
        <w:rPr>
          <w:sz w:val="24"/>
          <w:szCs w:val="24"/>
        </w:rPr>
      </w:pPr>
      <w:r w:rsidRPr="00D94413">
        <w:rPr>
          <w:sz w:val="24"/>
          <w:szCs w:val="24"/>
        </w:rPr>
        <w:t xml:space="preserve">3.4. Устанавливает в территориальной программе значения нормативов объема медицинской </w:t>
      </w:r>
      <w:r w:rsidRPr="006A36DD">
        <w:rPr>
          <w:sz w:val="24"/>
          <w:szCs w:val="24"/>
        </w:rPr>
        <w:t>помощи, в том числе скорректированные с учетом заключения: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 xml:space="preserve">количество случаев госпитализации за счет бюджетных ассигнований бюджета Санкт-Петербурга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>0,0138 на 1 жителя, в рамках территориальной программы</w:t>
      </w:r>
      <w:r w:rsidR="00DF2E89">
        <w:rPr>
          <w:szCs w:val="24"/>
        </w:rPr>
        <w:t xml:space="preserve"> ОМС </w:t>
      </w:r>
      <w:r w:rsidR="00DF2E89" w:rsidRPr="006A36DD">
        <w:rPr>
          <w:szCs w:val="24"/>
        </w:rPr>
        <w:noBreakHyphen/>
      </w:r>
      <w:r w:rsidRPr="006A36DD">
        <w:rPr>
          <w:szCs w:val="24"/>
        </w:rPr>
        <w:t xml:space="preserve"> 0,165129 на 1 застрахованное лицо;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>количество сл</w:t>
      </w:r>
      <w:r>
        <w:rPr>
          <w:szCs w:val="24"/>
        </w:rPr>
        <w:t>учаев лечения в условиях дневного</w:t>
      </w:r>
      <w:r w:rsidRPr="006A36DD">
        <w:rPr>
          <w:szCs w:val="24"/>
        </w:rPr>
        <w:t xml:space="preserve"> стационар</w:t>
      </w:r>
      <w:r>
        <w:rPr>
          <w:szCs w:val="24"/>
        </w:rPr>
        <w:t xml:space="preserve">а </w:t>
      </w:r>
      <w:r>
        <w:rPr>
          <w:sz w:val="20"/>
        </w:rPr>
        <w:t>(</w:t>
      </w:r>
      <w:r w:rsidRPr="00F82A31">
        <w:rPr>
          <w:szCs w:val="24"/>
        </w:rPr>
        <w:t xml:space="preserve">специализированная медицинская помощь) </w:t>
      </w:r>
      <w:r w:rsidRPr="006A36DD">
        <w:rPr>
          <w:szCs w:val="24"/>
        </w:rPr>
        <w:t xml:space="preserve">за счет бюджетных ассигнований бюджета </w:t>
      </w:r>
      <w:r w:rsidR="00DF2E89">
        <w:rPr>
          <w:szCs w:val="24"/>
        </w:rPr>
        <w:br/>
      </w:r>
      <w:r w:rsidRPr="006A36DD">
        <w:rPr>
          <w:szCs w:val="24"/>
        </w:rPr>
        <w:t xml:space="preserve">Санкт-Петербурга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 xml:space="preserve">0,00302 на 1 жителя, в рамках территориальной программы ОМС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>0,03354098 на 1 застрахованное лицо;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>количество сл</w:t>
      </w:r>
      <w:r>
        <w:rPr>
          <w:szCs w:val="24"/>
        </w:rPr>
        <w:t xml:space="preserve">учаев лечения в условиях дневного стационара </w:t>
      </w:r>
      <w:r w:rsidRPr="00F82A31">
        <w:rPr>
          <w:szCs w:val="24"/>
        </w:rPr>
        <w:t xml:space="preserve">(первичная </w:t>
      </w:r>
      <w:r w:rsidR="00DF2E89">
        <w:rPr>
          <w:szCs w:val="24"/>
        </w:rPr>
        <w:br/>
      </w:r>
      <w:r w:rsidRPr="00F82A31">
        <w:rPr>
          <w:szCs w:val="24"/>
        </w:rPr>
        <w:t xml:space="preserve">медико-санитарная помощь) </w:t>
      </w:r>
      <w:r w:rsidRPr="006A36DD">
        <w:rPr>
          <w:szCs w:val="24"/>
        </w:rPr>
        <w:t xml:space="preserve">за счет бюджетных ассигнований бюджета </w:t>
      </w:r>
      <w:r w:rsidR="00DF2E89">
        <w:rPr>
          <w:szCs w:val="24"/>
        </w:rPr>
        <w:br/>
      </w:r>
      <w:r w:rsidRPr="006A36DD">
        <w:rPr>
          <w:szCs w:val="24"/>
        </w:rPr>
        <w:t xml:space="preserve">Санкт-Петербурга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 xml:space="preserve">0,00098 на 1 жителя, в рамках территориальной программы ОМС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>0,043229 на 1 застрахованное лицо;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 xml:space="preserve">количество посещений по неотложной медицинской помощи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 xml:space="preserve">0,54 </w:t>
      </w:r>
      <w:r>
        <w:rPr>
          <w:szCs w:val="24"/>
        </w:rPr>
        <w:br/>
      </w:r>
      <w:r w:rsidRPr="006A36DD">
        <w:rPr>
          <w:szCs w:val="24"/>
        </w:rPr>
        <w:t>на 1 застрахованное лицо в рамках территориальной программы ОМС;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 xml:space="preserve">количество случаев госпитализации по медицинской реабилитации в стационарных условиях </w:t>
      </w:r>
      <w:r w:rsidR="00DF2E89" w:rsidRPr="006A36DD">
        <w:rPr>
          <w:szCs w:val="24"/>
        </w:rPr>
        <w:noBreakHyphen/>
      </w:r>
      <w:r w:rsidR="00DF2E89">
        <w:rPr>
          <w:szCs w:val="24"/>
        </w:rPr>
        <w:t xml:space="preserve"> </w:t>
      </w:r>
      <w:r w:rsidRPr="006A36DD">
        <w:rPr>
          <w:szCs w:val="24"/>
        </w:rPr>
        <w:t>0,005426 на 1 застрахованное лицо в рамках территориальной программы ОМС;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>количество случаев госпита</w:t>
      </w:r>
      <w:r w:rsidR="00DF2E89">
        <w:rPr>
          <w:szCs w:val="24"/>
        </w:rPr>
        <w:t xml:space="preserve">лизации по профилю «онкология» </w:t>
      </w:r>
      <w:r w:rsidR="00DF2E89" w:rsidRPr="006A36DD">
        <w:rPr>
          <w:szCs w:val="24"/>
        </w:rPr>
        <w:noBreakHyphen/>
      </w:r>
      <w:r w:rsidRPr="006A36DD">
        <w:rPr>
          <w:szCs w:val="24"/>
        </w:rPr>
        <w:t xml:space="preserve"> 0,009637</w:t>
      </w:r>
      <w:r w:rsidRPr="006A36DD">
        <w:rPr>
          <w:szCs w:val="24"/>
        </w:rPr>
        <w:br/>
        <w:t>на 1 застрахованное лицо в рамках территориальной программы ОМС;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>количество сл</w:t>
      </w:r>
      <w:r>
        <w:rPr>
          <w:szCs w:val="24"/>
        </w:rPr>
        <w:t>учаев лечения в условиях дневного</w:t>
      </w:r>
      <w:r w:rsidRPr="006A36DD">
        <w:rPr>
          <w:szCs w:val="24"/>
        </w:rPr>
        <w:t xml:space="preserve"> стационар</w:t>
      </w:r>
      <w:r>
        <w:rPr>
          <w:szCs w:val="24"/>
        </w:rPr>
        <w:t>а (</w:t>
      </w:r>
      <w:r w:rsidRPr="00F82A31">
        <w:rPr>
          <w:szCs w:val="24"/>
        </w:rPr>
        <w:t xml:space="preserve">специализированная медицинская помощь) </w:t>
      </w:r>
      <w:r w:rsidRPr="006A36DD">
        <w:rPr>
          <w:szCs w:val="24"/>
        </w:rPr>
        <w:t xml:space="preserve">по профилю «онкология» </w:t>
      </w:r>
      <w:r w:rsidR="00DF2E89" w:rsidRPr="006A36DD">
        <w:rPr>
          <w:szCs w:val="24"/>
        </w:rPr>
        <w:noBreakHyphen/>
      </w:r>
      <w:r w:rsidRPr="006A36DD">
        <w:rPr>
          <w:szCs w:val="24"/>
        </w:rPr>
        <w:t xml:space="preserve"> 0,005942 на 1 застрахованное лицо </w:t>
      </w:r>
      <w:r>
        <w:rPr>
          <w:szCs w:val="24"/>
        </w:rPr>
        <w:br/>
      </w:r>
      <w:r w:rsidRPr="006A36DD">
        <w:rPr>
          <w:szCs w:val="24"/>
        </w:rPr>
        <w:t>в рамках территориальной программы ОМС;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t>количество случаев лечения в</w:t>
      </w:r>
      <w:r>
        <w:rPr>
          <w:szCs w:val="24"/>
        </w:rPr>
        <w:t xml:space="preserve"> условиях дневного</w:t>
      </w:r>
      <w:r w:rsidRPr="006A36DD">
        <w:rPr>
          <w:szCs w:val="24"/>
        </w:rPr>
        <w:t xml:space="preserve"> стационар</w:t>
      </w:r>
      <w:r>
        <w:rPr>
          <w:szCs w:val="24"/>
        </w:rPr>
        <w:t>а (</w:t>
      </w:r>
      <w:r w:rsidRPr="00F82A31">
        <w:rPr>
          <w:szCs w:val="24"/>
        </w:rPr>
        <w:t xml:space="preserve">первичная </w:t>
      </w:r>
      <w:r w:rsidR="00DF2E89">
        <w:rPr>
          <w:szCs w:val="24"/>
        </w:rPr>
        <w:br/>
      </w:r>
      <w:r w:rsidRPr="00F82A31">
        <w:rPr>
          <w:szCs w:val="24"/>
        </w:rPr>
        <w:t>медико-санитарная помощь)</w:t>
      </w:r>
      <w:r w:rsidR="00DF2E89">
        <w:rPr>
          <w:szCs w:val="24"/>
        </w:rPr>
        <w:t xml:space="preserve"> по профилю «онкология» </w:t>
      </w:r>
      <w:r w:rsidR="00DF2E89" w:rsidRPr="006A36DD">
        <w:rPr>
          <w:szCs w:val="24"/>
        </w:rPr>
        <w:noBreakHyphen/>
      </w:r>
      <w:r w:rsidRPr="006A36DD">
        <w:rPr>
          <w:szCs w:val="24"/>
        </w:rPr>
        <w:t xml:space="preserve"> 0,005022 на 1 застрахованное лицо в рамках территориальной программы ОМС.</w:t>
      </w:r>
    </w:p>
    <w:p w:rsidR="0058466A" w:rsidRPr="006A36DD" w:rsidRDefault="0058466A" w:rsidP="0058466A">
      <w:pPr>
        <w:autoSpaceDE w:val="0"/>
        <w:autoSpaceDN w:val="0"/>
        <w:adjustRightInd w:val="0"/>
        <w:ind w:firstLine="540"/>
        <w:rPr>
          <w:szCs w:val="24"/>
        </w:rPr>
      </w:pPr>
      <w:r w:rsidRPr="006A36DD">
        <w:rPr>
          <w:szCs w:val="24"/>
        </w:rPr>
        <w:lastRenderedPageBreak/>
        <w:t>3.5. Осуществляет финансовое обеспечение оказания медицинской помощи в рамках территориальной программы, в том числе территориальной программы</w:t>
      </w:r>
      <w:r>
        <w:rPr>
          <w:szCs w:val="24"/>
        </w:rPr>
        <w:t xml:space="preserve"> ОМС</w:t>
      </w:r>
      <w:r w:rsidRPr="006A36DD">
        <w:rPr>
          <w:szCs w:val="24"/>
        </w:rPr>
        <w:t xml:space="preserve">, </w:t>
      </w:r>
      <w:r>
        <w:rPr>
          <w:szCs w:val="24"/>
        </w:rPr>
        <w:br/>
      </w:r>
      <w:r w:rsidRPr="006A36DD">
        <w:rPr>
          <w:szCs w:val="24"/>
        </w:rPr>
        <w:t>в соответствии с законодательством Российской Федерации.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Осуществляет финансовое обеспечение дополнительного объема страхового обеспечения по страховым случаям, установленным базовой </w:t>
      </w:r>
      <w:r w:rsidRPr="007735A8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 ОМС </w:t>
      </w:r>
      <w:hyperlink r:id="rId15" w:anchor="Par118" w:history="1">
        <w:r>
          <w:rPr>
            <w:rStyle w:val="af"/>
            <w:sz w:val="24"/>
            <w:szCs w:val="24"/>
          </w:rPr>
          <w:t>&lt;7&gt;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в сумме 19 475 677,30</w:t>
      </w:r>
      <w:r>
        <w:t xml:space="preserve"> </w:t>
      </w:r>
      <w:r>
        <w:rPr>
          <w:sz w:val="24"/>
          <w:szCs w:val="24"/>
        </w:rPr>
        <w:t xml:space="preserve">тыс. руб. путем перечисления платежей из бюджета субъекта Российской Федерации в бюджет территориального фонда обязательного медицинского страхования ежемесячно с января по ноябрь в размере 1 622 973 200 руб., </w:t>
      </w:r>
      <w:r>
        <w:rPr>
          <w:sz w:val="24"/>
          <w:szCs w:val="24"/>
        </w:rPr>
        <w:br/>
        <w:t xml:space="preserve">в декабре </w:t>
      </w:r>
      <w:r w:rsidRPr="006A36DD">
        <w:rPr>
          <w:szCs w:val="24"/>
        </w:rPr>
        <w:noBreakHyphen/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1 622 972 100 руб. в соответствии с приложением № 1 к Соглашению </w:t>
      </w:r>
      <w:r>
        <w:rPr>
          <w:sz w:val="24"/>
          <w:szCs w:val="24"/>
        </w:rPr>
        <w:br/>
        <w:t xml:space="preserve">«О порядке уплаты средств, направляемых из бюджета Санкт-Петербурга в бюджет Территориального фонда обязательного медицинского страхования Санкт-Петербурга </w:t>
      </w:r>
      <w:r>
        <w:rPr>
          <w:sz w:val="24"/>
          <w:szCs w:val="24"/>
        </w:rPr>
        <w:br/>
        <w:t xml:space="preserve">на 2024 год» от 18.12.2023 № 2 (далее – Соглашение от 18.12.2023 № 2) с указанием </w:t>
      </w:r>
      <w:r>
        <w:rPr>
          <w:sz w:val="24"/>
          <w:szCs w:val="24"/>
        </w:rPr>
        <w:br/>
        <w:t>в территориальной программе перечня направлений использования средств обязательного медицинской страхования.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Осуществляет финансовое обеспечение перечня страховых случаев, видов и условий оказания медицинской помощи в дополнение к установленным базовой </w:t>
      </w:r>
      <w:hyperlink r:id="rId16" w:history="1">
        <w:r>
          <w:rPr>
            <w:rStyle w:val="af"/>
            <w:sz w:val="24"/>
            <w:szCs w:val="24"/>
          </w:rPr>
          <w:t>программой</w:t>
        </w:r>
      </w:hyperlink>
      <w:r>
        <w:rPr>
          <w:sz w:val="24"/>
          <w:szCs w:val="24"/>
        </w:rPr>
        <w:t xml:space="preserve">  ОМС </w:t>
      </w:r>
      <w:hyperlink r:id="rId17" w:anchor="Par119" w:history="1">
        <w:r>
          <w:rPr>
            <w:rStyle w:val="af"/>
            <w:sz w:val="24"/>
            <w:szCs w:val="24"/>
          </w:rPr>
          <w:t>&lt;8&gt;</w:t>
        </w:r>
      </w:hyperlink>
      <w:r>
        <w:rPr>
          <w:sz w:val="24"/>
          <w:szCs w:val="24"/>
        </w:rPr>
        <w:t xml:space="preserve"> в сумме 793 077,00 тыс. руб. путем перечисления платежей </w:t>
      </w:r>
      <w:r>
        <w:rPr>
          <w:sz w:val="24"/>
          <w:szCs w:val="24"/>
        </w:rPr>
        <w:br/>
        <w:t xml:space="preserve">из бюджета </w:t>
      </w:r>
      <w:r>
        <w:rPr>
          <w:szCs w:val="24"/>
        </w:rPr>
        <w:t>Санкт-Петербурга</w:t>
      </w:r>
      <w:r>
        <w:rPr>
          <w:sz w:val="24"/>
          <w:szCs w:val="24"/>
        </w:rPr>
        <w:t xml:space="preserve"> в бюджет территориального фонда обязательного медицинского страхования ежемесячно с января по ноябрь в размере 66 089 800 руб., </w:t>
      </w:r>
      <w:r>
        <w:rPr>
          <w:sz w:val="24"/>
          <w:szCs w:val="24"/>
        </w:rPr>
        <w:br/>
        <w:t xml:space="preserve">в декабре </w:t>
      </w:r>
      <w:r w:rsidRPr="006A36DD">
        <w:rPr>
          <w:szCs w:val="24"/>
        </w:rPr>
        <w:noBreakHyphen/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66 089 200 руб. в соответствии с приложением № 1 к Соглашению </w:t>
      </w:r>
      <w:r w:rsidR="009D2773">
        <w:rPr>
          <w:sz w:val="24"/>
          <w:szCs w:val="24"/>
        </w:rPr>
        <w:br/>
      </w:r>
      <w:r>
        <w:rPr>
          <w:sz w:val="24"/>
          <w:szCs w:val="24"/>
        </w:rPr>
        <w:t>от 18.12.2023 № 2  при соблюдении следующих условий: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требований, установленных базовой программой ОМС</w:t>
      </w:r>
      <w:hyperlink r:id="rId18" w:anchor="Par120" w:history="1">
        <w:r>
          <w:rPr>
            <w:rStyle w:val="af"/>
            <w:sz w:val="24"/>
            <w:szCs w:val="24"/>
          </w:rPr>
          <w:t>&lt;9&gt;</w:t>
        </w:r>
      </w:hyperlink>
      <w:r>
        <w:rPr>
          <w:sz w:val="24"/>
          <w:szCs w:val="24"/>
        </w:rPr>
        <w:t>;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указание в территориальной программе перечня страховых случаев, видов и условий оказания медицинской помощи в дополнение к установленным базовой программой ОМС; значений нормативов объемов предоставления медицинской помощи в расчете на 1 застрахованное лицо; значений нормативов финансовых затрат на единицу объема предоставления медицинской помощи в расчете на 1 застрахованное лицо не ниже утвержденных </w:t>
      </w:r>
      <w:hyperlink r:id="rId19" w:history="1">
        <w:r>
          <w:rPr>
            <w:rStyle w:val="af"/>
            <w:sz w:val="24"/>
            <w:szCs w:val="24"/>
          </w:rPr>
          <w:t>Программой</w:t>
        </w:r>
      </w:hyperlink>
      <w:r>
        <w:rPr>
          <w:sz w:val="24"/>
          <w:szCs w:val="24"/>
        </w:rPr>
        <w:t>; значения норматива финансового обеспечения в расчете на 1 застрахованное лицо; способов оплаты медицинской помощи, оказываемой по ОМС застрахованным лицам; структуры тарифа на оплату медицинской помощи; реестра медицинских организаций, участвующих в реализации территориальной программы ОМС; условий оказания медицинской помощи в таких медицинских организациях.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Устанавливает в рамках деятельности комиссии по разработке территориальной программы обязательного медицинского страхования дифференцированные объемы предоставления медицинской помощи и их стоимость для медицинских организаций, подведомственных Федеральному медико-биологическому агентству &lt;10&gt;, оказывающих медицинскую помощь жителям закрытых административно-территориальных образований &lt;11&gt; (при их наличии в субъекте Российской Федерации), в соответствии </w:t>
      </w:r>
      <w:r>
        <w:rPr>
          <w:sz w:val="24"/>
          <w:szCs w:val="24"/>
        </w:rPr>
        <w:br/>
        <w:t>со средними нормативами, утвержденными Программой, пропорционально численности прикрепленного населения с учетом мощности к</w:t>
      </w:r>
      <w:r w:rsidR="009D2773">
        <w:rPr>
          <w:sz w:val="24"/>
          <w:szCs w:val="24"/>
        </w:rPr>
        <w:t xml:space="preserve">оечного фонда по профилям &lt;12&gt; </w:t>
      </w:r>
      <w:r>
        <w:rPr>
          <w:sz w:val="24"/>
          <w:szCs w:val="24"/>
        </w:rPr>
        <w:t>врачебных специальностей, профилей оказываемой медицинской помощи.</w:t>
      </w:r>
    </w:p>
    <w:p w:rsidR="007735A8" w:rsidRDefault="007735A8" w:rsidP="007735A8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735A8" w:rsidRDefault="007735A8" w:rsidP="007735A8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Срок действия </w:t>
      </w:r>
      <w:r w:rsidR="009D2773">
        <w:rPr>
          <w:b/>
          <w:sz w:val="24"/>
          <w:szCs w:val="24"/>
        </w:rPr>
        <w:t xml:space="preserve">настоящего </w:t>
      </w:r>
      <w:r>
        <w:rPr>
          <w:b/>
          <w:sz w:val="24"/>
          <w:szCs w:val="24"/>
        </w:rPr>
        <w:t>Соглашения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Соглашение вступает в силу с даты его подписания и действует до 31.12.2024.</w:t>
      </w:r>
    </w:p>
    <w:p w:rsidR="007735A8" w:rsidRDefault="007735A8" w:rsidP="007735A8"/>
    <w:p w:rsidR="007735A8" w:rsidRDefault="007735A8" w:rsidP="007735A8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IV. Заключительные положения</w:t>
      </w:r>
    </w:p>
    <w:p w:rsidR="007735A8" w:rsidRDefault="007735A8" w:rsidP="007735A8"/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Стороны имеют право вносить изменения в настоящее Соглашение</w:t>
      </w:r>
      <w:r>
        <w:rPr>
          <w:sz w:val="24"/>
          <w:szCs w:val="24"/>
        </w:rPr>
        <w:br/>
        <w:t>или прекращать его действие в порядке, предусмотренном законодательством Российской Федерации.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Все споры, вытекающие из настоящего Соглашения или возникающие по поводу настоящего Соглашения, Стороны разрешают путем переговоров.</w:t>
      </w:r>
    </w:p>
    <w:p w:rsidR="007735A8" w:rsidRDefault="007735A8" w:rsidP="007735A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 Взаимоотношения Сторон, не урегулированные настоящим Соглашением, регламентируются законодательством Российской Федерации.</w:t>
      </w:r>
    </w:p>
    <w:p w:rsidR="007735A8" w:rsidRDefault="007735A8" w:rsidP="007735A8">
      <w:pPr>
        <w:rPr>
          <w:b/>
        </w:rPr>
      </w:pPr>
    </w:p>
    <w:p w:rsidR="007735A8" w:rsidRDefault="007735A8" w:rsidP="007735A8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V. Реквизиты Сторон</w:t>
      </w:r>
    </w:p>
    <w:p w:rsidR="007735A8" w:rsidRDefault="007735A8" w:rsidP="007735A8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2552"/>
        <w:gridCol w:w="567"/>
        <w:gridCol w:w="3118"/>
      </w:tblGrid>
      <w:tr w:rsidR="007735A8" w:rsidTr="007735A8">
        <w:tc>
          <w:tcPr>
            <w:tcW w:w="3403" w:type="dxa"/>
            <w:hideMark/>
          </w:tcPr>
          <w:p w:rsidR="007735A8" w:rsidRDefault="007735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2977" w:type="dxa"/>
            <w:gridSpan w:val="2"/>
            <w:hideMark/>
          </w:tcPr>
          <w:p w:rsidR="007735A8" w:rsidRDefault="007735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Правительство</w:t>
            </w:r>
          </w:p>
          <w:p w:rsidR="007735A8" w:rsidRDefault="007735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3685" w:type="dxa"/>
            <w:gridSpan w:val="2"/>
            <w:hideMark/>
          </w:tcPr>
          <w:p w:rsidR="007735A8" w:rsidRDefault="007735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фонд обязательного медицинского страхования</w:t>
            </w:r>
          </w:p>
        </w:tc>
      </w:tr>
      <w:tr w:rsidR="007735A8" w:rsidTr="007735A8">
        <w:trPr>
          <w:trHeight w:val="750"/>
        </w:trPr>
        <w:tc>
          <w:tcPr>
            <w:tcW w:w="3403" w:type="dxa"/>
            <w:hideMark/>
          </w:tcPr>
          <w:p w:rsidR="007735A8" w:rsidRDefault="007735A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Рахмановский пер., д. 3, Москва, 127994</w:t>
            </w:r>
          </w:p>
        </w:tc>
        <w:tc>
          <w:tcPr>
            <w:tcW w:w="2977" w:type="dxa"/>
            <w:gridSpan w:val="2"/>
          </w:tcPr>
          <w:p w:rsidR="007735A8" w:rsidRDefault="007735A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Смольный проезд, д.</w:t>
            </w:r>
            <w:r w:rsidR="009D2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 литера Б, </w:t>
            </w:r>
            <w:r>
              <w:rPr>
                <w:sz w:val="24"/>
                <w:szCs w:val="24"/>
              </w:rPr>
              <w:br/>
              <w:t>Санкт-Петербург, 191060</w:t>
            </w:r>
          </w:p>
          <w:p w:rsidR="007735A8" w:rsidRDefault="007735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hideMark/>
          </w:tcPr>
          <w:p w:rsidR="007735A8" w:rsidRDefault="007735A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ул. Новослободская, д. 37, корп. 4А, Москва, 127055</w:t>
            </w:r>
          </w:p>
        </w:tc>
      </w:tr>
      <w:tr w:rsidR="007735A8" w:rsidTr="007735A8">
        <w:trPr>
          <w:trHeight w:val="186"/>
        </w:trPr>
        <w:tc>
          <w:tcPr>
            <w:tcW w:w="3403" w:type="dxa"/>
          </w:tcPr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735A8" w:rsidTr="007735A8">
        <w:tc>
          <w:tcPr>
            <w:tcW w:w="3403" w:type="dxa"/>
          </w:tcPr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М.А.Мурашко</w:t>
            </w:r>
            <w:proofErr w:type="spellEnd"/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735A8" w:rsidRDefault="007735A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А.Д.Беглов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И.В.Баланин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A8" w:rsidRDefault="007735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735A8" w:rsidRDefault="007735A8" w:rsidP="007735A8">
      <w:pPr>
        <w:pStyle w:val="ConsPlusNormal"/>
        <w:ind w:firstLine="540"/>
        <w:jc w:val="both"/>
      </w:pPr>
    </w:p>
    <w:p w:rsidR="007735A8" w:rsidRDefault="007735A8" w:rsidP="007735A8">
      <w:pPr>
        <w:pStyle w:val="ConsPlusNormal"/>
        <w:ind w:firstLine="540"/>
        <w:jc w:val="both"/>
      </w:pPr>
      <w:r>
        <w:t>--------------------------------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1" w:name="Par112"/>
      <w:bookmarkEnd w:id="1"/>
      <w:r>
        <w:rPr>
          <w:sz w:val="20"/>
        </w:rPr>
        <w:t xml:space="preserve">&lt;1&gt; Собрание законодательства Российской Федерации, 2012, № 26, ст. 3526; </w:t>
      </w:r>
      <w:bookmarkStart w:id="2" w:name="Par113"/>
      <w:bookmarkEnd w:id="2"/>
      <w:r>
        <w:rPr>
          <w:sz w:val="20"/>
        </w:rPr>
        <w:t>2021, № 45, ст.7516.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&lt;2&gt; Собрание законодательства Российской Федерации, 1998, № 32, ст. 3902; 2021, № 13, ст. 2239.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3" w:name="Par114"/>
      <w:bookmarkEnd w:id="3"/>
      <w:r>
        <w:rPr>
          <w:sz w:val="20"/>
        </w:rPr>
        <w:t xml:space="preserve">&lt;3&gt; Собрание законодательства Российской Федерации, 2011, № 48, ст. 6724; 2014, № 49, ст. 6927. 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4" w:name="Par115"/>
      <w:bookmarkEnd w:id="4"/>
      <w:r>
        <w:rPr>
          <w:sz w:val="20"/>
        </w:rPr>
        <w:t xml:space="preserve">&lt;4&gt; </w:t>
      </w:r>
      <w:hyperlink r:id="rId20" w:history="1">
        <w:r>
          <w:rPr>
            <w:rStyle w:val="af"/>
            <w:sz w:val="20"/>
          </w:rPr>
          <w:t>Часть 5 статьи 81</w:t>
        </w:r>
      </w:hyperlink>
      <w:r>
        <w:rPr>
          <w:sz w:val="20"/>
        </w:rPr>
        <w:t xml:space="preserve"> Федерального закона № 323-ФЗ (Собрание законодательства Российской Федерации, 2011, № 48, ст. 6724</w:t>
      </w:r>
      <w:bookmarkStart w:id="5" w:name="Par116"/>
      <w:bookmarkEnd w:id="5"/>
      <w:r>
        <w:rPr>
          <w:sz w:val="20"/>
        </w:rPr>
        <w:t>).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  <w:t>&lt;5&gt; Собрание законодательства Российской Федерации, 2010, № 49, ст. 6422; 2014, № 49, ст. 6927.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6" w:name="Par117"/>
      <w:bookmarkEnd w:id="6"/>
      <w:r>
        <w:rPr>
          <w:sz w:val="20"/>
        </w:rPr>
        <w:t xml:space="preserve">&lt;6&gt; </w:t>
      </w:r>
      <w:hyperlink r:id="rId21" w:history="1">
        <w:r>
          <w:rPr>
            <w:rStyle w:val="af"/>
            <w:sz w:val="20"/>
          </w:rPr>
          <w:t>Часть 4 статьи 80</w:t>
        </w:r>
      </w:hyperlink>
      <w:r>
        <w:rPr>
          <w:sz w:val="20"/>
        </w:rPr>
        <w:t xml:space="preserve"> Федерального закона № 323-ФЗ (Собрание законодательства Российской Федерации, 2011, № 48, ст. 6724).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7" w:name="Par118"/>
      <w:bookmarkEnd w:id="7"/>
      <w:r>
        <w:rPr>
          <w:sz w:val="20"/>
        </w:rPr>
        <w:t xml:space="preserve">&lt;7&gt; </w:t>
      </w:r>
      <w:hyperlink r:id="rId22" w:history="1">
        <w:r>
          <w:rPr>
            <w:rStyle w:val="af"/>
            <w:sz w:val="20"/>
          </w:rPr>
          <w:t>Часть 5 статьи 36</w:t>
        </w:r>
      </w:hyperlink>
      <w:r>
        <w:rPr>
          <w:sz w:val="20"/>
        </w:rPr>
        <w:t xml:space="preserve"> Федерального закона № 326-ФЗ (Собрание законодательства Российской Федерации, 2010, № 49, ст. 6422).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8" w:name="Par119"/>
      <w:bookmarkEnd w:id="8"/>
      <w:r>
        <w:rPr>
          <w:sz w:val="20"/>
        </w:rPr>
        <w:t xml:space="preserve">&lt;8&gt; </w:t>
      </w:r>
      <w:hyperlink r:id="rId23" w:history="1">
        <w:r>
          <w:rPr>
            <w:rStyle w:val="af"/>
            <w:sz w:val="20"/>
          </w:rPr>
          <w:t>Часть 8 статьи 36</w:t>
        </w:r>
      </w:hyperlink>
      <w:r>
        <w:rPr>
          <w:sz w:val="20"/>
        </w:rPr>
        <w:t xml:space="preserve"> Федерального закона № 326-ФЗ (Собрание законодательства Российской Федерации, 2010, № 49, ст. 6422).</w:t>
      </w:r>
    </w:p>
    <w:p w:rsidR="007735A8" w:rsidRDefault="007735A8" w:rsidP="007735A8">
      <w:pPr>
        <w:pStyle w:val="ConsPlusNormal"/>
        <w:ind w:firstLine="540"/>
        <w:jc w:val="both"/>
        <w:rPr>
          <w:sz w:val="20"/>
        </w:rPr>
      </w:pPr>
      <w:bookmarkStart w:id="9" w:name="Par120"/>
      <w:bookmarkEnd w:id="9"/>
      <w:r>
        <w:rPr>
          <w:sz w:val="20"/>
        </w:rPr>
        <w:t xml:space="preserve">&lt;9&gt; </w:t>
      </w:r>
      <w:hyperlink r:id="rId24" w:history="1">
        <w:r>
          <w:rPr>
            <w:rStyle w:val="af"/>
            <w:sz w:val="20"/>
          </w:rPr>
          <w:t>Часть 7 статьи 36</w:t>
        </w:r>
      </w:hyperlink>
      <w:r>
        <w:rPr>
          <w:sz w:val="20"/>
        </w:rPr>
        <w:t xml:space="preserve"> Федерального закона № 326-ФЗ (Собрание законодательства Российской Федерации, 2010, № 49, ст. 6422).</w:t>
      </w:r>
    </w:p>
    <w:p w:rsidR="007735A8" w:rsidRDefault="007735A8" w:rsidP="007735A8">
      <w:pPr>
        <w:autoSpaceDE w:val="0"/>
        <w:autoSpaceDN w:val="0"/>
        <w:adjustRightInd w:val="0"/>
        <w:ind w:firstLine="540"/>
        <w:rPr>
          <w:sz w:val="20"/>
        </w:rPr>
      </w:pPr>
      <w:r>
        <w:rPr>
          <w:sz w:val="20"/>
        </w:rPr>
        <w:t xml:space="preserve">&lt;10&gt; </w:t>
      </w:r>
      <w:hyperlink r:id="rId25" w:history="1">
        <w:r>
          <w:rPr>
            <w:rStyle w:val="af"/>
            <w:sz w:val="20"/>
          </w:rPr>
          <w:t>Распоряжение</w:t>
        </w:r>
      </w:hyperlink>
      <w:r>
        <w:rPr>
          <w:sz w:val="20"/>
        </w:rPr>
        <w:t xml:space="preserve"> Правительства Российской Федерации от 31 января 2009 г. № 98-р (Собрание законодательства Российской Федерации, 2009, № 6, ст. 765).</w:t>
      </w:r>
    </w:p>
    <w:p w:rsidR="007735A8" w:rsidRDefault="007735A8" w:rsidP="007735A8">
      <w:pPr>
        <w:autoSpaceDE w:val="0"/>
        <w:autoSpaceDN w:val="0"/>
        <w:adjustRightInd w:val="0"/>
        <w:ind w:firstLine="540"/>
        <w:rPr>
          <w:sz w:val="20"/>
        </w:rPr>
      </w:pPr>
      <w:r>
        <w:rPr>
          <w:sz w:val="20"/>
        </w:rPr>
        <w:t xml:space="preserve">&lt;11&gt; </w:t>
      </w:r>
      <w:hyperlink r:id="rId26" w:history="1">
        <w:r>
          <w:rPr>
            <w:rStyle w:val="af"/>
            <w:sz w:val="20"/>
          </w:rPr>
          <w:t>Распоряжение</w:t>
        </w:r>
      </w:hyperlink>
      <w:r>
        <w:rPr>
          <w:sz w:val="20"/>
        </w:rPr>
        <w:t xml:space="preserve"> Правительства Российской Федерации от 21 августа 2006 г. № 1156-р (Собрание законодательства Российской Федерации, 2006, № 35, ст. 3774; 2021, № 41, ст. 7031).</w:t>
      </w:r>
    </w:p>
    <w:p w:rsidR="007735A8" w:rsidRDefault="007735A8" w:rsidP="007735A8">
      <w:pPr>
        <w:autoSpaceDE w:val="0"/>
        <w:autoSpaceDN w:val="0"/>
        <w:adjustRightInd w:val="0"/>
        <w:ind w:firstLine="540"/>
        <w:rPr>
          <w:sz w:val="20"/>
        </w:rPr>
      </w:pPr>
      <w:r>
        <w:rPr>
          <w:sz w:val="20"/>
        </w:rPr>
        <w:t xml:space="preserve">&lt;12&gt; </w:t>
      </w:r>
      <w:hyperlink r:id="rId27" w:history="1">
        <w:r>
          <w:rPr>
            <w:rStyle w:val="af"/>
            <w:sz w:val="20"/>
          </w:rPr>
          <w:t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</w:t>
      </w:r>
      <w:r>
        <w:rPr>
          <w:sz w:val="20"/>
        </w:rPr>
        <w:br/>
        <w:t>от 17 мая 2012 г. № 555н «Об утверждении номенклатуры коечного фонда по профилям медицинской помощи» (зарегистрирован Министерством юстиции Российской Федерации 4 июня 20</w:t>
      </w:r>
      <w:r w:rsidR="009D2773">
        <w:rPr>
          <w:sz w:val="20"/>
        </w:rPr>
        <w:t>12 г., регистрационный № 24440)</w:t>
      </w:r>
      <w:r>
        <w:rPr>
          <w:sz w:val="20"/>
        </w:rPr>
        <w:t xml:space="preserve"> с изменениями, внесенными приказом Министерства здравоохранения Российской Федерации от 16 декабря 2014 г. № 843н (зарегистрирован Министерством юстиции Российской Федерации 14 января 2015 г., регистрационный № 35536).</w:t>
      </w:r>
    </w:p>
    <w:p w:rsidR="00B24C7D" w:rsidRDefault="00B24C7D" w:rsidP="007735A8">
      <w:pPr>
        <w:autoSpaceDE w:val="0"/>
        <w:autoSpaceDN w:val="0"/>
        <w:adjustRightInd w:val="0"/>
        <w:ind w:firstLine="540"/>
        <w:rPr>
          <w:sz w:val="20"/>
        </w:rPr>
      </w:pPr>
    </w:p>
    <w:p w:rsidR="007735A8" w:rsidRDefault="007735A8" w:rsidP="007735A8">
      <w:pPr>
        <w:jc w:val="left"/>
        <w:rPr>
          <w:sz w:val="28"/>
          <w:szCs w:val="28"/>
        </w:rPr>
        <w:sectPr w:rsidR="007735A8" w:rsidSect="00B24C7D">
          <w:headerReference w:type="default" r:id="rId28"/>
          <w:headerReference w:type="first" r:id="rId29"/>
          <w:pgSz w:w="11907" w:h="16840"/>
          <w:pgMar w:top="970" w:right="851" w:bottom="907" w:left="1701" w:header="425" w:footer="720" w:gutter="0"/>
          <w:cols w:space="720"/>
          <w:titlePg/>
          <w:docGrid w:linePitch="326"/>
        </w:sectPr>
      </w:pPr>
    </w:p>
    <w:p w:rsidR="007735A8" w:rsidRDefault="007735A8" w:rsidP="007735A8">
      <w:pPr>
        <w:pStyle w:val="ConsPlusNormal"/>
        <w:ind w:left="3540" w:firstLine="708"/>
        <w:rPr>
          <w:szCs w:val="22"/>
        </w:rPr>
      </w:pPr>
      <w:r>
        <w:rPr>
          <w:szCs w:val="22"/>
        </w:rPr>
        <w:lastRenderedPageBreak/>
        <w:t>Приложение</w:t>
      </w:r>
    </w:p>
    <w:p w:rsidR="007735A8" w:rsidRDefault="007735A8" w:rsidP="007735A8">
      <w:pPr>
        <w:pStyle w:val="ConsPlusNormal"/>
        <w:ind w:left="3540" w:firstLine="708"/>
        <w:rPr>
          <w:szCs w:val="22"/>
        </w:rPr>
      </w:pPr>
      <w:r>
        <w:rPr>
          <w:szCs w:val="22"/>
        </w:rPr>
        <w:t xml:space="preserve">к Соглашению Министерства здравоохранения </w:t>
      </w:r>
    </w:p>
    <w:p w:rsidR="007735A8" w:rsidRDefault="007735A8" w:rsidP="007735A8">
      <w:pPr>
        <w:pStyle w:val="ConsPlusNormal"/>
        <w:ind w:left="3540" w:firstLine="708"/>
        <w:rPr>
          <w:szCs w:val="22"/>
        </w:rPr>
      </w:pPr>
      <w:r>
        <w:rPr>
          <w:szCs w:val="22"/>
        </w:rPr>
        <w:t xml:space="preserve">Российской Федерации, Федерального фонда </w:t>
      </w:r>
    </w:p>
    <w:p w:rsidR="007735A8" w:rsidRDefault="007735A8" w:rsidP="007735A8">
      <w:pPr>
        <w:pStyle w:val="ConsPlusNormal"/>
        <w:ind w:left="3540" w:firstLine="708"/>
        <w:rPr>
          <w:szCs w:val="22"/>
        </w:rPr>
      </w:pPr>
      <w:r>
        <w:rPr>
          <w:szCs w:val="22"/>
        </w:rPr>
        <w:t>обязательного медицинского страхования</w:t>
      </w:r>
    </w:p>
    <w:p w:rsidR="007735A8" w:rsidRDefault="007735A8" w:rsidP="007735A8">
      <w:pPr>
        <w:pStyle w:val="ConsPlusNormal"/>
        <w:ind w:left="4248"/>
        <w:rPr>
          <w:szCs w:val="22"/>
        </w:rPr>
      </w:pPr>
      <w:r>
        <w:rPr>
          <w:szCs w:val="22"/>
        </w:rPr>
        <w:t xml:space="preserve">и Правительства Санкт-Петербурга </w:t>
      </w:r>
      <w:r>
        <w:rPr>
          <w:szCs w:val="22"/>
        </w:rPr>
        <w:br/>
        <w:t xml:space="preserve">о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страхования, в Санкт-Петербурге </w:t>
      </w:r>
    </w:p>
    <w:p w:rsidR="007735A8" w:rsidRDefault="007735A8" w:rsidP="007735A8">
      <w:pPr>
        <w:pStyle w:val="ConsPlusNormal"/>
        <w:ind w:left="4248"/>
        <w:rPr>
          <w:szCs w:val="22"/>
        </w:rPr>
      </w:pPr>
      <w:r>
        <w:rPr>
          <w:szCs w:val="22"/>
        </w:rPr>
        <w:t xml:space="preserve">на 2024 год и на плановый период 2025 и 2026 годов </w:t>
      </w:r>
    </w:p>
    <w:p w:rsidR="007735A8" w:rsidRDefault="007735A8" w:rsidP="007735A8">
      <w:pPr>
        <w:pStyle w:val="ConsPlusNormal"/>
        <w:spacing w:before="80"/>
        <w:jc w:val="center"/>
        <w:rPr>
          <w:b/>
          <w:szCs w:val="22"/>
        </w:rPr>
      </w:pPr>
    </w:p>
    <w:p w:rsidR="007735A8" w:rsidRDefault="007735A8" w:rsidP="007735A8">
      <w:pPr>
        <w:pStyle w:val="ConsPlusNormal"/>
        <w:spacing w:before="80"/>
        <w:jc w:val="center"/>
        <w:rPr>
          <w:b/>
          <w:szCs w:val="22"/>
        </w:rPr>
      </w:pPr>
    </w:p>
    <w:p w:rsidR="007735A8" w:rsidRDefault="007735A8" w:rsidP="007735A8">
      <w:pPr>
        <w:pStyle w:val="ConsPlusNormal"/>
        <w:spacing w:before="80"/>
        <w:jc w:val="center"/>
        <w:rPr>
          <w:b/>
          <w:szCs w:val="22"/>
        </w:rPr>
      </w:pPr>
      <w:r>
        <w:rPr>
          <w:b/>
          <w:szCs w:val="22"/>
        </w:rPr>
        <w:t>ПЛАН</w:t>
      </w:r>
    </w:p>
    <w:p w:rsidR="007735A8" w:rsidRDefault="007735A8" w:rsidP="007735A8">
      <w:pPr>
        <w:pStyle w:val="ConsPlusNormal"/>
        <w:jc w:val="center"/>
        <w:rPr>
          <w:b/>
          <w:szCs w:val="22"/>
        </w:rPr>
      </w:pPr>
      <w:r>
        <w:rPr>
          <w:b/>
          <w:szCs w:val="22"/>
        </w:rPr>
        <w:t xml:space="preserve">мероприятий по устранению замечаний, изложенных в заключении </w:t>
      </w:r>
    </w:p>
    <w:p w:rsidR="007735A8" w:rsidRDefault="007735A8" w:rsidP="007735A8">
      <w:pPr>
        <w:pStyle w:val="ConsPlusNormal"/>
        <w:jc w:val="center"/>
        <w:rPr>
          <w:b/>
          <w:szCs w:val="22"/>
        </w:rPr>
      </w:pPr>
      <w:r>
        <w:rPr>
          <w:b/>
          <w:szCs w:val="22"/>
        </w:rPr>
        <w:t xml:space="preserve">Министерства здравоохранения Российской Федерации о результатах мониторинга формирования и экономического обоснования Территориальной программы государственных гарантий бесплатного оказания гражданам медицинской помощи </w:t>
      </w:r>
    </w:p>
    <w:p w:rsidR="009D2773" w:rsidRDefault="007735A8" w:rsidP="007735A8">
      <w:pPr>
        <w:pStyle w:val="ConsPlusNormal"/>
        <w:spacing w:after="120"/>
        <w:jc w:val="center"/>
        <w:rPr>
          <w:b/>
          <w:szCs w:val="22"/>
        </w:rPr>
      </w:pPr>
      <w:r>
        <w:rPr>
          <w:b/>
          <w:szCs w:val="22"/>
        </w:rPr>
        <w:t>в Санкт-Петербурге на 2024 год и на плановый период 2025 и 2026 годов</w:t>
      </w:r>
      <w:r w:rsidR="009D2773">
        <w:rPr>
          <w:b/>
          <w:szCs w:val="22"/>
        </w:rPr>
        <w:t xml:space="preserve"> </w:t>
      </w:r>
      <w:r w:rsidR="009D2773">
        <w:rPr>
          <w:b/>
          <w:szCs w:val="22"/>
        </w:rPr>
        <w:br/>
        <w:t>от 21.02.2024 № 31-2/И/2-3149</w:t>
      </w:r>
    </w:p>
    <w:p w:rsidR="006F053D" w:rsidRDefault="006F053D" w:rsidP="007735A8">
      <w:pPr>
        <w:pStyle w:val="ConsPlusNormal"/>
        <w:spacing w:after="120"/>
        <w:jc w:val="center"/>
        <w:rPr>
          <w:b/>
          <w:szCs w:val="22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826"/>
        <w:gridCol w:w="3549"/>
        <w:gridCol w:w="1554"/>
      </w:tblGrid>
      <w:tr w:rsidR="007735A8" w:rsidTr="006F053D">
        <w:trPr>
          <w:cantSplit/>
          <w:trHeight w:val="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Замечание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</w:tr>
    </w:tbl>
    <w:p w:rsidR="007735A8" w:rsidRDefault="007735A8" w:rsidP="007735A8">
      <w:pPr>
        <w:rPr>
          <w:sz w:val="2"/>
          <w:szCs w:val="2"/>
        </w:rPr>
      </w:pPr>
    </w:p>
    <w:tbl>
      <w:tblPr>
        <w:tblW w:w="9610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827"/>
        <w:gridCol w:w="3549"/>
        <w:gridCol w:w="1554"/>
      </w:tblGrid>
      <w:tr w:rsidR="007735A8" w:rsidTr="006F053D">
        <w:trPr>
          <w:trHeight w:val="319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735A8" w:rsidTr="006F053D">
        <w:trPr>
          <w:trHeight w:val="2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9D2773" w:rsidP="009D2773">
            <w:pPr>
              <w:pStyle w:val="af2"/>
              <w:ind w:left="360" w:right="-313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9D2773" w:rsidP="006F053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Привести т</w:t>
            </w:r>
            <w:r w:rsidR="007735A8">
              <w:rPr>
                <w:sz w:val="22"/>
                <w:szCs w:val="22"/>
              </w:rPr>
              <w:t xml:space="preserve">ерриториальную программу государственных гарантий бесплатного оказания гражданам медицинской помощи в Санкт-Петербурге </w:t>
            </w:r>
            <w:r w:rsidR="006F053D">
              <w:rPr>
                <w:sz w:val="22"/>
                <w:szCs w:val="22"/>
              </w:rPr>
              <w:br/>
            </w:r>
            <w:r w:rsidR="007735A8">
              <w:rPr>
                <w:sz w:val="22"/>
                <w:szCs w:val="22"/>
              </w:rPr>
              <w:t xml:space="preserve">на 2024 год и на плановый период 2025 и 2026 годов (далее – Территориальная программа) по структуре </w:t>
            </w:r>
            <w:r>
              <w:rPr>
                <w:sz w:val="22"/>
                <w:szCs w:val="22"/>
              </w:rPr>
              <w:br/>
            </w:r>
            <w:r w:rsidR="007735A8">
              <w:rPr>
                <w:sz w:val="22"/>
                <w:szCs w:val="22"/>
              </w:rPr>
              <w:t xml:space="preserve">и содержанию в соответствие </w:t>
            </w:r>
            <w:r w:rsidR="006F053D">
              <w:rPr>
                <w:sz w:val="22"/>
                <w:szCs w:val="22"/>
              </w:rPr>
              <w:br/>
            </w:r>
            <w:r w:rsidR="007735A8">
              <w:rPr>
                <w:sz w:val="22"/>
                <w:szCs w:val="22"/>
              </w:rPr>
              <w:t xml:space="preserve">с Программой государственных гарантий бесплатного оказания гражданам медицинской помощи на 2024 год и на плановый период 2025 </w:t>
            </w:r>
            <w:r w:rsidR="006F053D">
              <w:rPr>
                <w:sz w:val="22"/>
                <w:szCs w:val="22"/>
              </w:rPr>
              <w:br/>
            </w:r>
            <w:r w:rsidR="007735A8">
              <w:rPr>
                <w:sz w:val="22"/>
                <w:szCs w:val="22"/>
              </w:rPr>
              <w:t xml:space="preserve">и 2026 годов, утвержденной постановлением Правительства Российской Федерации от 28.12.2023 </w:t>
            </w:r>
            <w:r w:rsidR="007735A8">
              <w:rPr>
                <w:sz w:val="22"/>
                <w:szCs w:val="22"/>
              </w:rPr>
              <w:br/>
              <w:t>№ 2353 (далее – федеральная программа) и письмом Мин</w:t>
            </w:r>
            <w:r>
              <w:rPr>
                <w:sz w:val="22"/>
                <w:szCs w:val="22"/>
              </w:rPr>
              <w:t xml:space="preserve">истерства здравоохранения Российской Федерации </w:t>
            </w:r>
            <w:r w:rsidR="007735A8">
              <w:rPr>
                <w:sz w:val="22"/>
                <w:szCs w:val="22"/>
              </w:rPr>
              <w:t xml:space="preserve">от 31.01.2024 </w:t>
            </w:r>
            <w:r w:rsidR="007735A8">
              <w:rPr>
                <w:sz w:val="22"/>
                <w:szCs w:val="22"/>
              </w:rPr>
              <w:br/>
              <w:t xml:space="preserve">№ 31-2/И/2-1602 «О формировании </w:t>
            </w:r>
            <w:r w:rsidR="007735A8">
              <w:rPr>
                <w:sz w:val="22"/>
                <w:szCs w:val="22"/>
              </w:rPr>
              <w:br/>
              <w:t>и экономическом обосновании территориальных программ государственных гарантий бесплатного оказания гражданам медицинской помощи на 2024 - 2065 годы»</w:t>
            </w:r>
            <w:r w:rsidR="007735A8">
              <w:rPr>
                <w:szCs w:val="22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 Территориальной программы по структуре </w:t>
            </w:r>
            <w:r w:rsidR="009D277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содержанию в соответствие  федеральной программой и письмом </w:t>
            </w:r>
            <w:r w:rsidR="009D2773">
              <w:rPr>
                <w:sz w:val="22"/>
                <w:szCs w:val="22"/>
              </w:rPr>
              <w:t xml:space="preserve">Министерства здравоохранения Российской Федерации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31.01.2024 № 31-2/И/2-1602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«О формировании </w:t>
            </w:r>
            <w:r>
              <w:rPr>
                <w:sz w:val="22"/>
                <w:szCs w:val="22"/>
              </w:rPr>
              <w:br/>
              <w:t>и экономическом обосновании территориальных программ государственных гарантий бесплатного оказания гражданам медицинской помощи на 2024 - 2026 годы»</w:t>
            </w:r>
          </w:p>
          <w:p w:rsidR="007735A8" w:rsidRDefault="00773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 </w:t>
            </w:r>
            <w:r>
              <w:rPr>
                <w:sz w:val="22"/>
                <w:szCs w:val="22"/>
              </w:rPr>
              <w:br/>
              <w:t>2024 года</w:t>
            </w:r>
          </w:p>
        </w:tc>
      </w:tr>
      <w:tr w:rsidR="007735A8" w:rsidTr="006F053D">
        <w:trPr>
          <w:trHeight w:val="2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9D2773" w:rsidP="009D2773">
            <w:pPr>
              <w:pStyle w:val="af2"/>
              <w:ind w:left="360" w:right="-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в Территориальной программе нормативы объема медицинской помощи </w:t>
            </w:r>
            <w:r>
              <w:rPr>
                <w:sz w:val="22"/>
                <w:szCs w:val="22"/>
              </w:rPr>
              <w:br/>
              <w:t xml:space="preserve">и финансовых затрат на единицу объема по паллиативной медицинской помощи для детского населения, оказываемой в амбулаторных </w:t>
            </w:r>
            <w:r>
              <w:rPr>
                <w:sz w:val="22"/>
                <w:szCs w:val="22"/>
              </w:rPr>
              <w:br/>
              <w:t>и стационарных условиях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A8" w:rsidRDefault="007735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в Территориальной программе норматива объема медицинской помощи и норматива финансовых затрат на единицу объема по паллиативной медицинской помощи для детского населения, оказываемой </w:t>
            </w:r>
            <w:r>
              <w:rPr>
                <w:sz w:val="22"/>
                <w:szCs w:val="22"/>
              </w:rPr>
              <w:br/>
              <w:t>в амбулаторных и стационарных условиях</w:t>
            </w:r>
          </w:p>
          <w:p w:rsidR="007735A8" w:rsidRDefault="00773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 </w:t>
            </w:r>
            <w:r>
              <w:rPr>
                <w:sz w:val="22"/>
                <w:szCs w:val="22"/>
              </w:rPr>
              <w:br/>
              <w:t>2024 года</w:t>
            </w:r>
          </w:p>
        </w:tc>
      </w:tr>
      <w:tr w:rsidR="007735A8" w:rsidTr="006F053D">
        <w:trPr>
          <w:trHeight w:val="2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9D2773" w:rsidP="009D2773">
            <w:pPr>
              <w:pStyle w:val="af2"/>
              <w:ind w:left="360" w:right="-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D" w:rsidRDefault="006F053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в Территориальной программе </w:t>
            </w:r>
            <w:r w:rsidR="009D2773">
              <w:rPr>
                <w:sz w:val="22"/>
                <w:szCs w:val="22"/>
              </w:rPr>
              <w:t>обязательного медицинского страхования (далее –</w:t>
            </w:r>
            <w:r>
              <w:rPr>
                <w:sz w:val="22"/>
                <w:szCs w:val="22"/>
              </w:rPr>
              <w:t>ОМС</w:t>
            </w:r>
            <w:r w:rsidR="009D277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нормативы объема медицинской помощи и финансовых затрат по диспансеризации и диспансерному наблюдению детей, проживающих 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организациях социального обслуживания</w:t>
            </w:r>
          </w:p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A8" w:rsidRDefault="007735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в Территориальной программе ОМС нормативов объема медицинской помощи и финансовых затрат по диспансеризации </w:t>
            </w:r>
            <w:r>
              <w:rPr>
                <w:sz w:val="22"/>
                <w:szCs w:val="22"/>
              </w:rPr>
              <w:br/>
              <w:t xml:space="preserve">и диспансерному наблюдению </w:t>
            </w:r>
            <w:r>
              <w:rPr>
                <w:sz w:val="22"/>
                <w:szCs w:val="22"/>
              </w:rPr>
              <w:br/>
              <w:t>детей, проживающих в организациях социального обслуживания</w:t>
            </w:r>
          </w:p>
          <w:p w:rsidR="007735A8" w:rsidRDefault="00773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 </w:t>
            </w:r>
            <w:r>
              <w:rPr>
                <w:sz w:val="22"/>
                <w:szCs w:val="22"/>
              </w:rPr>
              <w:br/>
              <w:t>2024 года</w:t>
            </w:r>
          </w:p>
        </w:tc>
      </w:tr>
      <w:tr w:rsidR="007735A8" w:rsidTr="006F053D">
        <w:trPr>
          <w:trHeight w:val="2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9D2773" w:rsidP="009D2773">
            <w:pPr>
              <w:pStyle w:val="af2"/>
              <w:ind w:left="360" w:right="-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в Территориальной программе ОМС нормативы финансовых затрат </w:t>
            </w:r>
            <w:r>
              <w:rPr>
                <w:sz w:val="22"/>
                <w:szCs w:val="22"/>
              </w:rPr>
              <w:br/>
              <w:t xml:space="preserve">на одно комплексное посещение в рамках диспансеризации граждан репродуктивного возраста по оценке репродуктивного здоровья и на одно комплексное посещение </w:t>
            </w:r>
            <w:r>
              <w:rPr>
                <w:sz w:val="22"/>
                <w:szCs w:val="22"/>
              </w:rPr>
              <w:br/>
              <w:t>в рамках диспансерного наблюдения работающих граждан</w:t>
            </w:r>
          </w:p>
          <w:p w:rsidR="007735A8" w:rsidRDefault="007735A8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A8" w:rsidRDefault="007735A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в Территориальной программе ОМС нормативов финансовых затрат на одно комплексное посещение в рамках диспансеризации граждан репродуктивного возраста </w:t>
            </w:r>
            <w:r>
              <w:rPr>
                <w:sz w:val="22"/>
                <w:szCs w:val="22"/>
              </w:rPr>
              <w:br/>
              <w:t>по оценке репродуктивного здоровья и на одно комплексное посещение в рамках диспансерного наблюдения работающих граждан</w:t>
            </w:r>
          </w:p>
          <w:p w:rsidR="007735A8" w:rsidRDefault="00773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 </w:t>
            </w:r>
            <w:r>
              <w:rPr>
                <w:sz w:val="22"/>
                <w:szCs w:val="22"/>
              </w:rPr>
              <w:br/>
              <w:t>2024 года</w:t>
            </w:r>
          </w:p>
        </w:tc>
      </w:tr>
      <w:tr w:rsidR="007735A8" w:rsidTr="006F053D">
        <w:trPr>
          <w:trHeight w:val="1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8" w:rsidRDefault="009D2773" w:rsidP="009D2773">
            <w:pPr>
              <w:pStyle w:val="af2"/>
              <w:ind w:left="360" w:right="-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 w:rsidP="006F053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Дополнить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(приложение № 2 </w:t>
            </w:r>
            <w:r>
              <w:rPr>
                <w:sz w:val="22"/>
                <w:szCs w:val="22"/>
              </w:rPr>
              <w:br/>
              <w:t>к Территориальной программе)</w:t>
            </w:r>
            <w:r w:rsidR="009D27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двумя позициями в соответствии </w:t>
            </w:r>
            <w:r>
              <w:rPr>
                <w:sz w:val="22"/>
                <w:szCs w:val="22"/>
              </w:rPr>
              <w:br/>
              <w:t xml:space="preserve">с международными непатентованными наименованиями лекарственных препаратов, отпускаемых по рецепту врача для оказания медицинской помощи в амбулаторных условиях,  </w:t>
            </w:r>
            <w:r>
              <w:rPr>
                <w:sz w:val="22"/>
                <w:szCs w:val="22"/>
              </w:rPr>
              <w:br/>
              <w:t xml:space="preserve">из Перечня жизненно необходимых </w:t>
            </w:r>
            <w:r>
              <w:rPr>
                <w:sz w:val="22"/>
                <w:szCs w:val="22"/>
              </w:rPr>
              <w:br/>
              <w:t xml:space="preserve">и важнейших лекарственных препаратов для медицинского применения, утвержденного распоряжением Правительства </w:t>
            </w:r>
            <w:r>
              <w:rPr>
                <w:sz w:val="22"/>
                <w:szCs w:val="22"/>
              </w:rPr>
              <w:lastRenderedPageBreak/>
              <w:t>Российской Федерации  от 12.10.2019 № 2406-р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A8" w:rsidRDefault="007735A8" w:rsidP="006F053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Дополнение Перечня лекарственных препаратов, отпускаемых населению</w:t>
            </w:r>
            <w:r>
              <w:rPr>
                <w:sz w:val="22"/>
                <w:szCs w:val="22"/>
              </w:rPr>
              <w:br/>
              <w:t xml:space="preserve">в соответствии с Перечнем групп населения и категорий заболеваний, </w:t>
            </w:r>
            <w:r>
              <w:rPr>
                <w:sz w:val="22"/>
                <w:szCs w:val="22"/>
              </w:rPr>
              <w:br/>
              <w:t>при амбулаторном лечении которых лекарственные средства и изделия медицинского назначения отпускаются по рецептам вра</w:t>
            </w:r>
            <w:r w:rsidR="006F053D">
              <w:rPr>
                <w:sz w:val="22"/>
                <w:szCs w:val="22"/>
              </w:rPr>
              <w:t xml:space="preserve">чей бесплатно (приложение № 2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Территориальной программе) двумя позициями в соответствии с международными непатентованными наименованиями лекарственных препаратов, отпускаемых по рецепту врача для оказания медицинской помощи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амбулаторных условиях</w:t>
            </w:r>
            <w:r>
              <w:rPr>
                <w:sz w:val="22"/>
                <w:szCs w:val="22"/>
              </w:rPr>
              <w:br/>
              <w:t xml:space="preserve">в соответствии с Перечнем  жизненно необходимых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важнейших лекарственных препаратов для медицинского </w:t>
            </w:r>
            <w:r>
              <w:rPr>
                <w:sz w:val="22"/>
                <w:szCs w:val="22"/>
              </w:rPr>
              <w:lastRenderedPageBreak/>
              <w:t xml:space="preserve">применения, утвержденным распоряжением Правительства Российской Федерации </w:t>
            </w:r>
            <w:r w:rsidR="006F05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от 12.10.2019 № 2406-р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A8" w:rsidRDefault="0077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Июнь  </w:t>
            </w:r>
            <w:r>
              <w:rPr>
                <w:sz w:val="22"/>
                <w:szCs w:val="22"/>
              </w:rPr>
              <w:br/>
              <w:t>2024 года</w:t>
            </w:r>
          </w:p>
        </w:tc>
      </w:tr>
    </w:tbl>
    <w:p w:rsidR="00074982" w:rsidRPr="00397E56" w:rsidRDefault="00074982" w:rsidP="007735A8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R="00074982" w:rsidRPr="00397E56" w:rsidSect="006F053D">
      <w:headerReference w:type="default" r:id="rId30"/>
      <w:pgSz w:w="11907" w:h="16840" w:code="9"/>
      <w:pgMar w:top="1134" w:right="851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25" w:rsidRDefault="005C5725" w:rsidP="00E759CF">
      <w:r>
        <w:separator/>
      </w:r>
    </w:p>
  </w:endnote>
  <w:endnote w:type="continuationSeparator" w:id="0">
    <w:p w:rsidR="005C5725" w:rsidRDefault="005C5725" w:rsidP="00E7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25" w:rsidRDefault="005C5725" w:rsidP="00E759CF">
      <w:r>
        <w:separator/>
      </w:r>
    </w:p>
  </w:footnote>
  <w:footnote w:type="continuationSeparator" w:id="0">
    <w:p w:rsidR="005C5725" w:rsidRDefault="005C5725" w:rsidP="00E7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42859"/>
      <w:docPartObj>
        <w:docPartGallery w:val="Page Numbers (Top of Page)"/>
        <w:docPartUnique/>
      </w:docPartObj>
    </w:sdtPr>
    <w:sdtEndPr/>
    <w:sdtContent>
      <w:p w:rsidR="006F053D" w:rsidRDefault="006F05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31" w:rsidRPr="000A6431">
          <w:rPr>
            <w:noProof/>
            <w:lang w:val="ru-RU"/>
          </w:rPr>
          <w:t>4</w:t>
        </w:r>
        <w:r>
          <w:fldChar w:fldCharType="end"/>
        </w:r>
      </w:p>
    </w:sdtContent>
  </w:sdt>
  <w:p w:rsidR="006F053D" w:rsidRDefault="006F05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7D" w:rsidRPr="00B24C7D" w:rsidRDefault="00B24C7D" w:rsidP="00B24C7D">
    <w:pPr>
      <w:pStyle w:val="a3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52832"/>
      <w:docPartObj>
        <w:docPartGallery w:val="Page Numbers (Top of Page)"/>
        <w:docPartUnique/>
      </w:docPartObj>
    </w:sdtPr>
    <w:sdtEndPr/>
    <w:sdtContent>
      <w:p w:rsidR="00B24C7D" w:rsidRDefault="00B24C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31" w:rsidRPr="000A6431">
          <w:rPr>
            <w:noProof/>
            <w:lang w:val="ru-RU"/>
          </w:rPr>
          <w:t>7</w:t>
        </w:r>
        <w:r>
          <w:fldChar w:fldCharType="end"/>
        </w:r>
      </w:p>
    </w:sdtContent>
  </w:sdt>
  <w:p w:rsidR="009E6B7B" w:rsidRDefault="009E6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3E5"/>
    <w:multiLevelType w:val="hybridMultilevel"/>
    <w:tmpl w:val="D25A51BA"/>
    <w:lvl w:ilvl="0" w:tplc="8F30B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091A54"/>
    <w:multiLevelType w:val="hybridMultilevel"/>
    <w:tmpl w:val="B5CA8BBA"/>
    <w:lvl w:ilvl="0" w:tplc="5C48A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700BD8"/>
    <w:multiLevelType w:val="hybridMultilevel"/>
    <w:tmpl w:val="8F427288"/>
    <w:lvl w:ilvl="0" w:tplc="8F30B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B32524"/>
    <w:multiLevelType w:val="hybridMultilevel"/>
    <w:tmpl w:val="103C0EC6"/>
    <w:lvl w:ilvl="0" w:tplc="8F30B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657355"/>
    <w:multiLevelType w:val="multilevel"/>
    <w:tmpl w:val="18548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D60DF"/>
    <w:multiLevelType w:val="hybridMultilevel"/>
    <w:tmpl w:val="411C2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1B67E4"/>
    <w:multiLevelType w:val="hybridMultilevel"/>
    <w:tmpl w:val="8B5838C2"/>
    <w:lvl w:ilvl="0" w:tplc="5808C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75110C"/>
    <w:multiLevelType w:val="hybridMultilevel"/>
    <w:tmpl w:val="CC06781C"/>
    <w:lvl w:ilvl="0" w:tplc="6884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F7414"/>
    <w:multiLevelType w:val="hybridMultilevel"/>
    <w:tmpl w:val="584488A0"/>
    <w:lvl w:ilvl="0" w:tplc="5808C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860D28"/>
    <w:multiLevelType w:val="hybridMultilevel"/>
    <w:tmpl w:val="D25A51BA"/>
    <w:lvl w:ilvl="0" w:tplc="8F30B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7"/>
    <w:rsid w:val="00013C83"/>
    <w:rsid w:val="000159F5"/>
    <w:rsid w:val="00016C6A"/>
    <w:rsid w:val="00027510"/>
    <w:rsid w:val="00033B42"/>
    <w:rsid w:val="00036596"/>
    <w:rsid w:val="00036740"/>
    <w:rsid w:val="00040129"/>
    <w:rsid w:val="00047FC7"/>
    <w:rsid w:val="00053249"/>
    <w:rsid w:val="00065AD1"/>
    <w:rsid w:val="000668DF"/>
    <w:rsid w:val="00070D9F"/>
    <w:rsid w:val="0007190F"/>
    <w:rsid w:val="00074982"/>
    <w:rsid w:val="00076790"/>
    <w:rsid w:val="00077D49"/>
    <w:rsid w:val="000805D2"/>
    <w:rsid w:val="00080CA5"/>
    <w:rsid w:val="00083106"/>
    <w:rsid w:val="0008516A"/>
    <w:rsid w:val="000859C8"/>
    <w:rsid w:val="00087B29"/>
    <w:rsid w:val="00087C2B"/>
    <w:rsid w:val="0009102A"/>
    <w:rsid w:val="00093AFE"/>
    <w:rsid w:val="00094478"/>
    <w:rsid w:val="00097BCE"/>
    <w:rsid w:val="000A6431"/>
    <w:rsid w:val="000A7FA9"/>
    <w:rsid w:val="000B44C3"/>
    <w:rsid w:val="000B4DB9"/>
    <w:rsid w:val="000B5BB5"/>
    <w:rsid w:val="000C3729"/>
    <w:rsid w:val="000D230C"/>
    <w:rsid w:val="000D2763"/>
    <w:rsid w:val="000D4AD3"/>
    <w:rsid w:val="000E5F16"/>
    <w:rsid w:val="000F789B"/>
    <w:rsid w:val="00102C71"/>
    <w:rsid w:val="00103C1A"/>
    <w:rsid w:val="0011278E"/>
    <w:rsid w:val="001216A2"/>
    <w:rsid w:val="00123EBD"/>
    <w:rsid w:val="00126CFA"/>
    <w:rsid w:val="0012788F"/>
    <w:rsid w:val="001327ED"/>
    <w:rsid w:val="00134A52"/>
    <w:rsid w:val="00135462"/>
    <w:rsid w:val="0013696A"/>
    <w:rsid w:val="00137F8D"/>
    <w:rsid w:val="001433DE"/>
    <w:rsid w:val="0015067A"/>
    <w:rsid w:val="00151ED1"/>
    <w:rsid w:val="00152694"/>
    <w:rsid w:val="00154D5E"/>
    <w:rsid w:val="00156035"/>
    <w:rsid w:val="001624AB"/>
    <w:rsid w:val="001648E2"/>
    <w:rsid w:val="001770D9"/>
    <w:rsid w:val="001774F6"/>
    <w:rsid w:val="00180D9C"/>
    <w:rsid w:val="00182A96"/>
    <w:rsid w:val="00185B7D"/>
    <w:rsid w:val="00190E68"/>
    <w:rsid w:val="001919C1"/>
    <w:rsid w:val="00193B0B"/>
    <w:rsid w:val="001964AE"/>
    <w:rsid w:val="001A020F"/>
    <w:rsid w:val="001A15A5"/>
    <w:rsid w:val="001A3570"/>
    <w:rsid w:val="001A49E9"/>
    <w:rsid w:val="001A6823"/>
    <w:rsid w:val="001A775F"/>
    <w:rsid w:val="001B207C"/>
    <w:rsid w:val="001B7197"/>
    <w:rsid w:val="001C357F"/>
    <w:rsid w:val="001C6C7E"/>
    <w:rsid w:val="001D422B"/>
    <w:rsid w:val="001D5676"/>
    <w:rsid w:val="001D7543"/>
    <w:rsid w:val="001D7C80"/>
    <w:rsid w:val="001D7E43"/>
    <w:rsid w:val="001F2323"/>
    <w:rsid w:val="001F2B0F"/>
    <w:rsid w:val="002030E6"/>
    <w:rsid w:val="0020376C"/>
    <w:rsid w:val="0020403A"/>
    <w:rsid w:val="002053D0"/>
    <w:rsid w:val="002065DD"/>
    <w:rsid w:val="00222699"/>
    <w:rsid w:val="002227F0"/>
    <w:rsid w:val="00224233"/>
    <w:rsid w:val="002324C2"/>
    <w:rsid w:val="00236ECD"/>
    <w:rsid w:val="00240AF5"/>
    <w:rsid w:val="00242D20"/>
    <w:rsid w:val="002549C2"/>
    <w:rsid w:val="00274A53"/>
    <w:rsid w:val="00277EDC"/>
    <w:rsid w:val="00282ABA"/>
    <w:rsid w:val="00283EE5"/>
    <w:rsid w:val="00291D40"/>
    <w:rsid w:val="002A16F5"/>
    <w:rsid w:val="002A25FA"/>
    <w:rsid w:val="002A35F1"/>
    <w:rsid w:val="002B35EA"/>
    <w:rsid w:val="002B70FF"/>
    <w:rsid w:val="002C1ED3"/>
    <w:rsid w:val="002C4006"/>
    <w:rsid w:val="002C46C5"/>
    <w:rsid w:val="002C6826"/>
    <w:rsid w:val="002F410A"/>
    <w:rsid w:val="002F5C57"/>
    <w:rsid w:val="002F7651"/>
    <w:rsid w:val="00301F7B"/>
    <w:rsid w:val="00304438"/>
    <w:rsid w:val="00305744"/>
    <w:rsid w:val="003253E2"/>
    <w:rsid w:val="00327DC9"/>
    <w:rsid w:val="00327EDA"/>
    <w:rsid w:val="003375E1"/>
    <w:rsid w:val="00341E2D"/>
    <w:rsid w:val="0035359F"/>
    <w:rsid w:val="003545EC"/>
    <w:rsid w:val="00356836"/>
    <w:rsid w:val="00372F7F"/>
    <w:rsid w:val="003764AD"/>
    <w:rsid w:val="003840B3"/>
    <w:rsid w:val="00391065"/>
    <w:rsid w:val="003914F5"/>
    <w:rsid w:val="00394E4B"/>
    <w:rsid w:val="00397E56"/>
    <w:rsid w:val="003A1B9A"/>
    <w:rsid w:val="003A7DC3"/>
    <w:rsid w:val="003B4E84"/>
    <w:rsid w:val="003C3D48"/>
    <w:rsid w:val="003C53F2"/>
    <w:rsid w:val="003F0ECA"/>
    <w:rsid w:val="003F6745"/>
    <w:rsid w:val="003F763E"/>
    <w:rsid w:val="004009F8"/>
    <w:rsid w:val="0040289A"/>
    <w:rsid w:val="00413238"/>
    <w:rsid w:val="00423E76"/>
    <w:rsid w:val="00436CA8"/>
    <w:rsid w:val="00437B36"/>
    <w:rsid w:val="00444FBF"/>
    <w:rsid w:val="00451B8D"/>
    <w:rsid w:val="00453135"/>
    <w:rsid w:val="004650AC"/>
    <w:rsid w:val="004711F7"/>
    <w:rsid w:val="004734FC"/>
    <w:rsid w:val="004736D1"/>
    <w:rsid w:val="0047686D"/>
    <w:rsid w:val="0048100B"/>
    <w:rsid w:val="00485DA0"/>
    <w:rsid w:val="00486D80"/>
    <w:rsid w:val="004A1560"/>
    <w:rsid w:val="004A3D90"/>
    <w:rsid w:val="004B1BBD"/>
    <w:rsid w:val="004B3E02"/>
    <w:rsid w:val="004B4EC4"/>
    <w:rsid w:val="004B7898"/>
    <w:rsid w:val="004B7D40"/>
    <w:rsid w:val="004C04FB"/>
    <w:rsid w:val="004C5D92"/>
    <w:rsid w:val="004C686D"/>
    <w:rsid w:val="004C771F"/>
    <w:rsid w:val="004D047F"/>
    <w:rsid w:val="004D48AB"/>
    <w:rsid w:val="004F3C0A"/>
    <w:rsid w:val="004F7DD1"/>
    <w:rsid w:val="005018DD"/>
    <w:rsid w:val="00503698"/>
    <w:rsid w:val="005044F0"/>
    <w:rsid w:val="00510230"/>
    <w:rsid w:val="00510423"/>
    <w:rsid w:val="005168AF"/>
    <w:rsid w:val="0052135A"/>
    <w:rsid w:val="0052266D"/>
    <w:rsid w:val="00523B28"/>
    <w:rsid w:val="0052457D"/>
    <w:rsid w:val="005262A3"/>
    <w:rsid w:val="00526B7F"/>
    <w:rsid w:val="00531E60"/>
    <w:rsid w:val="00534F70"/>
    <w:rsid w:val="00536B1C"/>
    <w:rsid w:val="00542D18"/>
    <w:rsid w:val="005436BF"/>
    <w:rsid w:val="00561BF2"/>
    <w:rsid w:val="00562656"/>
    <w:rsid w:val="005645FA"/>
    <w:rsid w:val="00572BE1"/>
    <w:rsid w:val="00576C81"/>
    <w:rsid w:val="0057792D"/>
    <w:rsid w:val="005823EC"/>
    <w:rsid w:val="00582B11"/>
    <w:rsid w:val="0058466A"/>
    <w:rsid w:val="005848AD"/>
    <w:rsid w:val="00584DE6"/>
    <w:rsid w:val="005A2E07"/>
    <w:rsid w:val="005A50D7"/>
    <w:rsid w:val="005A6918"/>
    <w:rsid w:val="005B4688"/>
    <w:rsid w:val="005C1747"/>
    <w:rsid w:val="005C43C5"/>
    <w:rsid w:val="005C5725"/>
    <w:rsid w:val="005D3860"/>
    <w:rsid w:val="005D4163"/>
    <w:rsid w:val="005D53C9"/>
    <w:rsid w:val="005E4614"/>
    <w:rsid w:val="005F5D03"/>
    <w:rsid w:val="00602937"/>
    <w:rsid w:val="0060366A"/>
    <w:rsid w:val="00604320"/>
    <w:rsid w:val="006046E9"/>
    <w:rsid w:val="00610275"/>
    <w:rsid w:val="006110AE"/>
    <w:rsid w:val="00613A7A"/>
    <w:rsid w:val="00613E5F"/>
    <w:rsid w:val="00623997"/>
    <w:rsid w:val="006303CE"/>
    <w:rsid w:val="00631C96"/>
    <w:rsid w:val="00637193"/>
    <w:rsid w:val="0064067E"/>
    <w:rsid w:val="0064276F"/>
    <w:rsid w:val="006603A3"/>
    <w:rsid w:val="0066153A"/>
    <w:rsid w:val="006706D1"/>
    <w:rsid w:val="00683EC6"/>
    <w:rsid w:val="00690A01"/>
    <w:rsid w:val="00694207"/>
    <w:rsid w:val="006A5B3A"/>
    <w:rsid w:val="006B04F9"/>
    <w:rsid w:val="006B30D4"/>
    <w:rsid w:val="006B60AA"/>
    <w:rsid w:val="006D0115"/>
    <w:rsid w:val="006D457A"/>
    <w:rsid w:val="006D45E1"/>
    <w:rsid w:val="006E1106"/>
    <w:rsid w:val="006E1B9C"/>
    <w:rsid w:val="006E1E1C"/>
    <w:rsid w:val="006E280A"/>
    <w:rsid w:val="006E6896"/>
    <w:rsid w:val="006F053D"/>
    <w:rsid w:val="006F37B5"/>
    <w:rsid w:val="00703248"/>
    <w:rsid w:val="007041E9"/>
    <w:rsid w:val="00705056"/>
    <w:rsid w:val="007052D6"/>
    <w:rsid w:val="00707E61"/>
    <w:rsid w:val="00710615"/>
    <w:rsid w:val="00711348"/>
    <w:rsid w:val="007133AA"/>
    <w:rsid w:val="00716506"/>
    <w:rsid w:val="00727145"/>
    <w:rsid w:val="00732C99"/>
    <w:rsid w:val="0073682B"/>
    <w:rsid w:val="00742023"/>
    <w:rsid w:val="00754470"/>
    <w:rsid w:val="00755B8B"/>
    <w:rsid w:val="00772864"/>
    <w:rsid w:val="007735A8"/>
    <w:rsid w:val="00780F7D"/>
    <w:rsid w:val="007824F0"/>
    <w:rsid w:val="00784883"/>
    <w:rsid w:val="0078500B"/>
    <w:rsid w:val="007953CB"/>
    <w:rsid w:val="00797A89"/>
    <w:rsid w:val="007A4283"/>
    <w:rsid w:val="007B147E"/>
    <w:rsid w:val="007B5334"/>
    <w:rsid w:val="007C45B0"/>
    <w:rsid w:val="007C6095"/>
    <w:rsid w:val="007F1231"/>
    <w:rsid w:val="007F18DA"/>
    <w:rsid w:val="007F3EEA"/>
    <w:rsid w:val="007F5105"/>
    <w:rsid w:val="0080035E"/>
    <w:rsid w:val="008060C3"/>
    <w:rsid w:val="0080756F"/>
    <w:rsid w:val="00823522"/>
    <w:rsid w:val="00825BEB"/>
    <w:rsid w:val="00841DC2"/>
    <w:rsid w:val="00852292"/>
    <w:rsid w:val="00860623"/>
    <w:rsid w:val="00860756"/>
    <w:rsid w:val="00861981"/>
    <w:rsid w:val="0088332C"/>
    <w:rsid w:val="00887A8B"/>
    <w:rsid w:val="008A2D53"/>
    <w:rsid w:val="008A3B37"/>
    <w:rsid w:val="008B15E2"/>
    <w:rsid w:val="008B1ABF"/>
    <w:rsid w:val="008B7712"/>
    <w:rsid w:val="008D1600"/>
    <w:rsid w:val="008E0B43"/>
    <w:rsid w:val="008E71E2"/>
    <w:rsid w:val="008F1B6C"/>
    <w:rsid w:val="008F53F9"/>
    <w:rsid w:val="009002EF"/>
    <w:rsid w:val="00901980"/>
    <w:rsid w:val="0090551C"/>
    <w:rsid w:val="00914A79"/>
    <w:rsid w:val="00914AD4"/>
    <w:rsid w:val="00921681"/>
    <w:rsid w:val="009242E6"/>
    <w:rsid w:val="00924CEF"/>
    <w:rsid w:val="00930497"/>
    <w:rsid w:val="009314E3"/>
    <w:rsid w:val="00934903"/>
    <w:rsid w:val="009410C4"/>
    <w:rsid w:val="00946449"/>
    <w:rsid w:val="00951D32"/>
    <w:rsid w:val="00956AE5"/>
    <w:rsid w:val="00960A13"/>
    <w:rsid w:val="00962AF7"/>
    <w:rsid w:val="00982021"/>
    <w:rsid w:val="0098452D"/>
    <w:rsid w:val="009852C4"/>
    <w:rsid w:val="00990FAA"/>
    <w:rsid w:val="00991056"/>
    <w:rsid w:val="009931C7"/>
    <w:rsid w:val="009972D5"/>
    <w:rsid w:val="009979B0"/>
    <w:rsid w:val="00997F42"/>
    <w:rsid w:val="009A27A1"/>
    <w:rsid w:val="009A4402"/>
    <w:rsid w:val="009A448C"/>
    <w:rsid w:val="009A69BB"/>
    <w:rsid w:val="009B6B00"/>
    <w:rsid w:val="009B724D"/>
    <w:rsid w:val="009C1F61"/>
    <w:rsid w:val="009D2773"/>
    <w:rsid w:val="009E0921"/>
    <w:rsid w:val="009E23A3"/>
    <w:rsid w:val="009E2F7C"/>
    <w:rsid w:val="009E4092"/>
    <w:rsid w:val="009E6B7B"/>
    <w:rsid w:val="009E7A17"/>
    <w:rsid w:val="009E7FBC"/>
    <w:rsid w:val="009F0133"/>
    <w:rsid w:val="009F4B9C"/>
    <w:rsid w:val="009F656A"/>
    <w:rsid w:val="00A01AC8"/>
    <w:rsid w:val="00A117ED"/>
    <w:rsid w:val="00A13E32"/>
    <w:rsid w:val="00A22483"/>
    <w:rsid w:val="00A2251F"/>
    <w:rsid w:val="00A22F59"/>
    <w:rsid w:val="00A2761F"/>
    <w:rsid w:val="00A400D5"/>
    <w:rsid w:val="00A41EAE"/>
    <w:rsid w:val="00A45C39"/>
    <w:rsid w:val="00A540DE"/>
    <w:rsid w:val="00A6106D"/>
    <w:rsid w:val="00A6459C"/>
    <w:rsid w:val="00A738D4"/>
    <w:rsid w:val="00A84FCB"/>
    <w:rsid w:val="00A868B8"/>
    <w:rsid w:val="00A93DE7"/>
    <w:rsid w:val="00A97145"/>
    <w:rsid w:val="00A97C67"/>
    <w:rsid w:val="00AA08E4"/>
    <w:rsid w:val="00AA3586"/>
    <w:rsid w:val="00AC455B"/>
    <w:rsid w:val="00AD3CE2"/>
    <w:rsid w:val="00AE4B36"/>
    <w:rsid w:val="00B00932"/>
    <w:rsid w:val="00B026E4"/>
    <w:rsid w:val="00B07B6D"/>
    <w:rsid w:val="00B07E50"/>
    <w:rsid w:val="00B13A46"/>
    <w:rsid w:val="00B1532A"/>
    <w:rsid w:val="00B21388"/>
    <w:rsid w:val="00B232B8"/>
    <w:rsid w:val="00B24C7D"/>
    <w:rsid w:val="00B42DCB"/>
    <w:rsid w:val="00B56BE7"/>
    <w:rsid w:val="00B6048F"/>
    <w:rsid w:val="00B60B92"/>
    <w:rsid w:val="00B62177"/>
    <w:rsid w:val="00B62440"/>
    <w:rsid w:val="00B722D8"/>
    <w:rsid w:val="00B73361"/>
    <w:rsid w:val="00B74C84"/>
    <w:rsid w:val="00B80118"/>
    <w:rsid w:val="00B805B8"/>
    <w:rsid w:val="00B818E7"/>
    <w:rsid w:val="00B90F65"/>
    <w:rsid w:val="00B9120E"/>
    <w:rsid w:val="00BA5152"/>
    <w:rsid w:val="00BA7D3A"/>
    <w:rsid w:val="00BB22DD"/>
    <w:rsid w:val="00BB23E7"/>
    <w:rsid w:val="00BB2834"/>
    <w:rsid w:val="00BC6770"/>
    <w:rsid w:val="00BC75EE"/>
    <w:rsid w:val="00BD014D"/>
    <w:rsid w:val="00BD1F3C"/>
    <w:rsid w:val="00BD6302"/>
    <w:rsid w:val="00BD68E8"/>
    <w:rsid w:val="00BE30A0"/>
    <w:rsid w:val="00BE3E69"/>
    <w:rsid w:val="00BE415D"/>
    <w:rsid w:val="00BE654E"/>
    <w:rsid w:val="00BF1E76"/>
    <w:rsid w:val="00BF524F"/>
    <w:rsid w:val="00C12B88"/>
    <w:rsid w:val="00C13A46"/>
    <w:rsid w:val="00C2471E"/>
    <w:rsid w:val="00C2781F"/>
    <w:rsid w:val="00C30C28"/>
    <w:rsid w:val="00C40D42"/>
    <w:rsid w:val="00C43439"/>
    <w:rsid w:val="00C45EB8"/>
    <w:rsid w:val="00C507F8"/>
    <w:rsid w:val="00C530FB"/>
    <w:rsid w:val="00C55EE7"/>
    <w:rsid w:val="00C56361"/>
    <w:rsid w:val="00C60564"/>
    <w:rsid w:val="00C60A63"/>
    <w:rsid w:val="00C71856"/>
    <w:rsid w:val="00C72D76"/>
    <w:rsid w:val="00C80500"/>
    <w:rsid w:val="00C922B9"/>
    <w:rsid w:val="00C93AAC"/>
    <w:rsid w:val="00CA1859"/>
    <w:rsid w:val="00CA46F2"/>
    <w:rsid w:val="00CA7CA5"/>
    <w:rsid w:val="00CA7FD8"/>
    <w:rsid w:val="00CB1068"/>
    <w:rsid w:val="00CB2E1F"/>
    <w:rsid w:val="00CB4508"/>
    <w:rsid w:val="00CB596E"/>
    <w:rsid w:val="00CC41F8"/>
    <w:rsid w:val="00CC5874"/>
    <w:rsid w:val="00CD08D1"/>
    <w:rsid w:val="00CD1733"/>
    <w:rsid w:val="00CD4E3F"/>
    <w:rsid w:val="00CD64D1"/>
    <w:rsid w:val="00CE33FC"/>
    <w:rsid w:val="00CF01CE"/>
    <w:rsid w:val="00CF3B83"/>
    <w:rsid w:val="00D001B1"/>
    <w:rsid w:val="00D022E4"/>
    <w:rsid w:val="00D027FC"/>
    <w:rsid w:val="00D03F32"/>
    <w:rsid w:val="00D04A27"/>
    <w:rsid w:val="00D05A62"/>
    <w:rsid w:val="00D061EA"/>
    <w:rsid w:val="00D069D8"/>
    <w:rsid w:val="00D138B7"/>
    <w:rsid w:val="00D14881"/>
    <w:rsid w:val="00D154DB"/>
    <w:rsid w:val="00D1636C"/>
    <w:rsid w:val="00D17179"/>
    <w:rsid w:val="00D2412A"/>
    <w:rsid w:val="00D24AAD"/>
    <w:rsid w:val="00D24BD6"/>
    <w:rsid w:val="00D26CB8"/>
    <w:rsid w:val="00D30B04"/>
    <w:rsid w:val="00D32117"/>
    <w:rsid w:val="00D367A7"/>
    <w:rsid w:val="00D3717A"/>
    <w:rsid w:val="00D4320F"/>
    <w:rsid w:val="00D462AD"/>
    <w:rsid w:val="00D507D0"/>
    <w:rsid w:val="00D650CD"/>
    <w:rsid w:val="00D657C3"/>
    <w:rsid w:val="00D6643D"/>
    <w:rsid w:val="00D71E47"/>
    <w:rsid w:val="00D76DFF"/>
    <w:rsid w:val="00D823C9"/>
    <w:rsid w:val="00D840C9"/>
    <w:rsid w:val="00D93F72"/>
    <w:rsid w:val="00D94BEE"/>
    <w:rsid w:val="00DA26B8"/>
    <w:rsid w:val="00DA49B9"/>
    <w:rsid w:val="00DB19F3"/>
    <w:rsid w:val="00DB1CF6"/>
    <w:rsid w:val="00DD23EA"/>
    <w:rsid w:val="00DD4960"/>
    <w:rsid w:val="00DD5548"/>
    <w:rsid w:val="00DE1A64"/>
    <w:rsid w:val="00DF19D1"/>
    <w:rsid w:val="00DF238D"/>
    <w:rsid w:val="00DF2527"/>
    <w:rsid w:val="00DF2E89"/>
    <w:rsid w:val="00DF3885"/>
    <w:rsid w:val="00E00FB7"/>
    <w:rsid w:val="00E03322"/>
    <w:rsid w:val="00E04E0A"/>
    <w:rsid w:val="00E070B5"/>
    <w:rsid w:val="00E105C5"/>
    <w:rsid w:val="00E11C8F"/>
    <w:rsid w:val="00E130CE"/>
    <w:rsid w:val="00E13C54"/>
    <w:rsid w:val="00E21D16"/>
    <w:rsid w:val="00E22B39"/>
    <w:rsid w:val="00E33DA3"/>
    <w:rsid w:val="00E342A8"/>
    <w:rsid w:val="00E37E13"/>
    <w:rsid w:val="00E40A85"/>
    <w:rsid w:val="00E42095"/>
    <w:rsid w:val="00E4531C"/>
    <w:rsid w:val="00E50403"/>
    <w:rsid w:val="00E51E5A"/>
    <w:rsid w:val="00E52EE1"/>
    <w:rsid w:val="00E5728B"/>
    <w:rsid w:val="00E57C14"/>
    <w:rsid w:val="00E65884"/>
    <w:rsid w:val="00E73F7C"/>
    <w:rsid w:val="00E759CF"/>
    <w:rsid w:val="00E8166A"/>
    <w:rsid w:val="00E84CFF"/>
    <w:rsid w:val="00E95AEA"/>
    <w:rsid w:val="00EB06A7"/>
    <w:rsid w:val="00EB10C5"/>
    <w:rsid w:val="00EB3115"/>
    <w:rsid w:val="00EB6FD8"/>
    <w:rsid w:val="00EB7D30"/>
    <w:rsid w:val="00EC5D86"/>
    <w:rsid w:val="00ED1B10"/>
    <w:rsid w:val="00ED7FC9"/>
    <w:rsid w:val="00EE356B"/>
    <w:rsid w:val="00EE699D"/>
    <w:rsid w:val="00EF040B"/>
    <w:rsid w:val="00EF2047"/>
    <w:rsid w:val="00EF6444"/>
    <w:rsid w:val="00EF6D2B"/>
    <w:rsid w:val="00EF789F"/>
    <w:rsid w:val="00EF7D9B"/>
    <w:rsid w:val="00F00FFA"/>
    <w:rsid w:val="00F0150F"/>
    <w:rsid w:val="00F04C15"/>
    <w:rsid w:val="00F05F99"/>
    <w:rsid w:val="00F12581"/>
    <w:rsid w:val="00F16D66"/>
    <w:rsid w:val="00F23C89"/>
    <w:rsid w:val="00F25E31"/>
    <w:rsid w:val="00F25EF8"/>
    <w:rsid w:val="00F31C46"/>
    <w:rsid w:val="00F4093E"/>
    <w:rsid w:val="00F45A91"/>
    <w:rsid w:val="00F46231"/>
    <w:rsid w:val="00F46F1A"/>
    <w:rsid w:val="00F47A2D"/>
    <w:rsid w:val="00F501A5"/>
    <w:rsid w:val="00F56FF4"/>
    <w:rsid w:val="00F64460"/>
    <w:rsid w:val="00F66385"/>
    <w:rsid w:val="00F73853"/>
    <w:rsid w:val="00F82F34"/>
    <w:rsid w:val="00F83892"/>
    <w:rsid w:val="00F84FC2"/>
    <w:rsid w:val="00F85CE6"/>
    <w:rsid w:val="00F868BF"/>
    <w:rsid w:val="00F87103"/>
    <w:rsid w:val="00F94E5B"/>
    <w:rsid w:val="00F96527"/>
    <w:rsid w:val="00F97634"/>
    <w:rsid w:val="00F97A17"/>
    <w:rsid w:val="00FA030B"/>
    <w:rsid w:val="00FA5BF0"/>
    <w:rsid w:val="00FB2833"/>
    <w:rsid w:val="00FC05D7"/>
    <w:rsid w:val="00FC5D00"/>
    <w:rsid w:val="00FD1BC3"/>
    <w:rsid w:val="00FD5879"/>
    <w:rsid w:val="00FE0A81"/>
    <w:rsid w:val="00FE2B5D"/>
    <w:rsid w:val="00FE3CB2"/>
    <w:rsid w:val="00FF28BC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styleId="af">
    <w:name w:val="Hyperlink"/>
    <w:rsid w:val="00EB06A7"/>
    <w:rPr>
      <w:color w:val="0000FF"/>
      <w:u w:val="single"/>
    </w:rPr>
  </w:style>
  <w:style w:type="paragraph" w:customStyle="1" w:styleId="ConsPlusNonformat">
    <w:name w:val="ConsPlusNonformat"/>
    <w:uiPriority w:val="99"/>
    <w:rsid w:val="00EB0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E00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0FB7"/>
    <w:rPr>
      <w:sz w:val="24"/>
    </w:rPr>
  </w:style>
  <w:style w:type="paragraph" w:customStyle="1" w:styleId="FORMATTEXT">
    <w:name w:val=".FORMATTEXT"/>
    <w:uiPriority w:val="99"/>
    <w:rsid w:val="00531E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B147E"/>
    <w:pPr>
      <w:widowControl w:val="0"/>
      <w:autoSpaceDE w:val="0"/>
      <w:autoSpaceDN w:val="0"/>
    </w:pPr>
    <w:rPr>
      <w:sz w:val="22"/>
    </w:rPr>
  </w:style>
  <w:style w:type="paragraph" w:customStyle="1" w:styleId="210">
    <w:name w:val="Основной текст с отступом 21"/>
    <w:basedOn w:val="a"/>
    <w:rsid w:val="007B147E"/>
    <w:pPr>
      <w:suppressAutoHyphens/>
      <w:ind w:firstLine="567"/>
    </w:pPr>
    <w:rPr>
      <w:szCs w:val="24"/>
      <w:lang w:eastAsia="ar-SA"/>
    </w:rPr>
  </w:style>
  <w:style w:type="character" w:customStyle="1" w:styleId="23">
    <w:name w:val="Основной текст (2)_"/>
    <w:basedOn w:val="a0"/>
    <w:link w:val="24"/>
    <w:rsid w:val="001A15A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15A5"/>
    <w:pPr>
      <w:widowControl w:val="0"/>
      <w:shd w:val="clear" w:color="auto" w:fill="FFFFFF"/>
      <w:spacing w:after="240" w:line="0" w:lineRule="atLeast"/>
      <w:jc w:val="left"/>
    </w:pPr>
    <w:rPr>
      <w:sz w:val="28"/>
      <w:szCs w:val="28"/>
    </w:rPr>
  </w:style>
  <w:style w:type="paragraph" w:styleId="af0">
    <w:name w:val="No Spacing"/>
    <w:uiPriority w:val="1"/>
    <w:qFormat/>
    <w:rsid w:val="00924CEF"/>
    <w:pPr>
      <w:ind w:left="709" w:hanging="284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48100B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E759CF"/>
    <w:rPr>
      <w:sz w:val="24"/>
      <w:lang w:val="uk-UA"/>
    </w:rPr>
  </w:style>
  <w:style w:type="paragraph" w:customStyle="1" w:styleId="Style3">
    <w:name w:val="Style3"/>
    <w:basedOn w:val="a"/>
    <w:uiPriority w:val="99"/>
    <w:rsid w:val="001A775F"/>
    <w:pPr>
      <w:widowControl w:val="0"/>
      <w:autoSpaceDE w:val="0"/>
      <w:autoSpaceDN w:val="0"/>
      <w:adjustRightInd w:val="0"/>
      <w:spacing w:line="275" w:lineRule="exact"/>
      <w:ind w:firstLine="706"/>
    </w:pPr>
    <w:rPr>
      <w:rFonts w:eastAsiaTheme="minorEastAsia"/>
      <w:szCs w:val="24"/>
    </w:rPr>
  </w:style>
  <w:style w:type="paragraph" w:customStyle="1" w:styleId="ConsPlusTitle">
    <w:name w:val="ConsPlusTitle"/>
    <w:rsid w:val="00E65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9F656A"/>
    <w:pPr>
      <w:ind w:left="720"/>
      <w:contextualSpacing/>
    </w:pPr>
  </w:style>
  <w:style w:type="paragraph" w:customStyle="1" w:styleId="Heading">
    <w:name w:val="Heading"/>
    <w:uiPriority w:val="99"/>
    <w:rsid w:val="00A9714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5">
    <w:name w:val="Body Text Indent 2"/>
    <w:basedOn w:val="a"/>
    <w:link w:val="26"/>
    <w:rsid w:val="009E092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E0921"/>
    <w:rPr>
      <w:sz w:val="24"/>
    </w:rPr>
  </w:style>
  <w:style w:type="paragraph" w:customStyle="1" w:styleId="ConsPlusCell">
    <w:name w:val="ConsPlusCell"/>
    <w:rsid w:val="00C507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rsid w:val="00A276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2761F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D138B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138B7"/>
    <w:rPr>
      <w:sz w:val="24"/>
    </w:rPr>
  </w:style>
  <w:style w:type="character" w:customStyle="1" w:styleId="wbformattributevalue">
    <w:name w:val="wbform_attributevalue"/>
    <w:basedOn w:val="a0"/>
    <w:rsid w:val="0090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styleId="af">
    <w:name w:val="Hyperlink"/>
    <w:rsid w:val="00EB06A7"/>
    <w:rPr>
      <w:color w:val="0000FF"/>
      <w:u w:val="single"/>
    </w:rPr>
  </w:style>
  <w:style w:type="paragraph" w:customStyle="1" w:styleId="ConsPlusNonformat">
    <w:name w:val="ConsPlusNonformat"/>
    <w:uiPriority w:val="99"/>
    <w:rsid w:val="00EB0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E00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0FB7"/>
    <w:rPr>
      <w:sz w:val="24"/>
    </w:rPr>
  </w:style>
  <w:style w:type="paragraph" w:customStyle="1" w:styleId="FORMATTEXT">
    <w:name w:val=".FORMATTEXT"/>
    <w:uiPriority w:val="99"/>
    <w:rsid w:val="00531E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B147E"/>
    <w:pPr>
      <w:widowControl w:val="0"/>
      <w:autoSpaceDE w:val="0"/>
      <w:autoSpaceDN w:val="0"/>
    </w:pPr>
    <w:rPr>
      <w:sz w:val="22"/>
    </w:rPr>
  </w:style>
  <w:style w:type="paragraph" w:customStyle="1" w:styleId="210">
    <w:name w:val="Основной текст с отступом 21"/>
    <w:basedOn w:val="a"/>
    <w:rsid w:val="007B147E"/>
    <w:pPr>
      <w:suppressAutoHyphens/>
      <w:ind w:firstLine="567"/>
    </w:pPr>
    <w:rPr>
      <w:szCs w:val="24"/>
      <w:lang w:eastAsia="ar-SA"/>
    </w:rPr>
  </w:style>
  <w:style w:type="character" w:customStyle="1" w:styleId="23">
    <w:name w:val="Основной текст (2)_"/>
    <w:basedOn w:val="a0"/>
    <w:link w:val="24"/>
    <w:rsid w:val="001A15A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15A5"/>
    <w:pPr>
      <w:widowControl w:val="0"/>
      <w:shd w:val="clear" w:color="auto" w:fill="FFFFFF"/>
      <w:spacing w:after="240" w:line="0" w:lineRule="atLeast"/>
      <w:jc w:val="left"/>
    </w:pPr>
    <w:rPr>
      <w:sz w:val="28"/>
      <w:szCs w:val="28"/>
    </w:rPr>
  </w:style>
  <w:style w:type="paragraph" w:styleId="af0">
    <w:name w:val="No Spacing"/>
    <w:uiPriority w:val="1"/>
    <w:qFormat/>
    <w:rsid w:val="00924CEF"/>
    <w:pPr>
      <w:ind w:left="709" w:hanging="284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48100B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E759CF"/>
    <w:rPr>
      <w:sz w:val="24"/>
      <w:lang w:val="uk-UA"/>
    </w:rPr>
  </w:style>
  <w:style w:type="paragraph" w:customStyle="1" w:styleId="Style3">
    <w:name w:val="Style3"/>
    <w:basedOn w:val="a"/>
    <w:uiPriority w:val="99"/>
    <w:rsid w:val="001A775F"/>
    <w:pPr>
      <w:widowControl w:val="0"/>
      <w:autoSpaceDE w:val="0"/>
      <w:autoSpaceDN w:val="0"/>
      <w:adjustRightInd w:val="0"/>
      <w:spacing w:line="275" w:lineRule="exact"/>
      <w:ind w:firstLine="706"/>
    </w:pPr>
    <w:rPr>
      <w:rFonts w:eastAsiaTheme="minorEastAsia"/>
      <w:szCs w:val="24"/>
    </w:rPr>
  </w:style>
  <w:style w:type="paragraph" w:customStyle="1" w:styleId="ConsPlusTitle">
    <w:name w:val="ConsPlusTitle"/>
    <w:rsid w:val="00E65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9F656A"/>
    <w:pPr>
      <w:ind w:left="720"/>
      <w:contextualSpacing/>
    </w:pPr>
  </w:style>
  <w:style w:type="paragraph" w:customStyle="1" w:styleId="Heading">
    <w:name w:val="Heading"/>
    <w:uiPriority w:val="99"/>
    <w:rsid w:val="00A9714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5">
    <w:name w:val="Body Text Indent 2"/>
    <w:basedOn w:val="a"/>
    <w:link w:val="26"/>
    <w:rsid w:val="009E092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E0921"/>
    <w:rPr>
      <w:sz w:val="24"/>
    </w:rPr>
  </w:style>
  <w:style w:type="paragraph" w:customStyle="1" w:styleId="ConsPlusCell">
    <w:name w:val="ConsPlusCell"/>
    <w:rsid w:val="00C507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rsid w:val="00A276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2761F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D138B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138B7"/>
    <w:rPr>
      <w:sz w:val="24"/>
    </w:rPr>
  </w:style>
  <w:style w:type="character" w:customStyle="1" w:styleId="wbformattributevalue">
    <w:name w:val="wbform_attributevalue"/>
    <w:basedOn w:val="a0"/>
    <w:rsid w:val="0090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534C2B4D7BBE09416AEFC6BFFAF8C7A7AE1E4477141B2C98204982479125A4A470586E05D4E3rE61O" TargetMode="External"/><Relationship Id="rId18" Type="http://schemas.openxmlformats.org/officeDocument/2006/relationships/hyperlink" Target="file:///C:\Users\kog\AppData\Local\Microsoft\Windows\INetCache\Content.Outlook\M8IT0XGW\&#1069;&#1088;&#1075;&#1072;&#1096;&#1077;&#1074;&#1091;%20&#1054;%20&#1053;%20%20&#1079;&#1072;&#1082;&#1083;&#1102;&#1095;&#1077;&#1085;&#1080;&#1077;%20&#1090;&#1087;&#1075;&#1075;%202024.docx" TargetMode="External"/><Relationship Id="rId26" Type="http://schemas.openxmlformats.org/officeDocument/2006/relationships/hyperlink" Target="consultantplus://offline/ref=23D1BE328C6B98DE3AC020D3E3F008ACF716A6DE8E9FD555FDF1768CS6AF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E9F8FEFEB91738593C02CBAA15C55838883F52ABF4B1AA084EEFFAEB1F550C48CEF768BA0DA2B3zF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E9F8FEFEB91738593C02CBAA15C558388D3351ADF4B1AA084EEFFAEB1F550C48CEF768BA05A5B3z2N" TargetMode="External"/><Relationship Id="rId17" Type="http://schemas.openxmlformats.org/officeDocument/2006/relationships/hyperlink" Target="file:///C:\Users\kog\AppData\Local\Microsoft\Windows\INetCache\Content.Outlook\M8IT0XGW\&#1069;&#1088;&#1075;&#1072;&#1096;&#1077;&#1074;&#1091;%20&#1054;%20&#1053;%20%20&#1079;&#1072;&#1082;&#1083;&#1102;&#1095;&#1077;&#1085;&#1080;&#1077;%20&#1090;&#1087;&#1075;&#1075;%202024.docx" TargetMode="External"/><Relationship Id="rId25" Type="http://schemas.openxmlformats.org/officeDocument/2006/relationships/hyperlink" Target="consultantplus://offline/ref=23D1BE328C6B98DE3AC020D3E3F008ACF212AFDD849FD555FDF1768CS6AF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E9F8FEFEB91738593C02CBAA15C558388A3654AEF4B1AA084EEFFAEB1F550C48CEF768BA01A3B3zEN" TargetMode="External"/><Relationship Id="rId20" Type="http://schemas.openxmlformats.org/officeDocument/2006/relationships/hyperlink" Target="consultantplus://offline/ref=8AE9F8FEFEB91738593C02CBAA15C55838883F52ABF4B1AA084EEFFAEB1F550C48CEF768BA0DA7B3z2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E9F8FEFEB91738593C02CBAA15C55838883F52ABF4B1AA084EEFFAEB1F550C48CEF768BA0DA1B3z3N" TargetMode="External"/><Relationship Id="rId24" Type="http://schemas.openxmlformats.org/officeDocument/2006/relationships/hyperlink" Target="consultantplus://offline/ref=8AE9F8FEFEB91738593C02CBAA15C558388A3654AEF4B1AA084EEFFAEB1F550C48CEF768BA01A7B3zB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kog\AppData\Local\Microsoft\Windows\INetCache\Content.Outlook\M8IT0XGW\&#1069;&#1088;&#1075;&#1072;&#1096;&#1077;&#1074;&#1091;%20&#1054;%20&#1053;%20%20&#1079;&#1072;&#1082;&#1083;&#1102;&#1095;&#1077;&#1085;&#1080;&#1077;%20&#1090;&#1087;&#1075;&#1075;%202024.docx" TargetMode="External"/><Relationship Id="rId23" Type="http://schemas.openxmlformats.org/officeDocument/2006/relationships/hyperlink" Target="consultantplus://offline/ref=8AE9F8FEFEB91738593C02CBAA15C558388A3654AEF4B1AA084EEFFAEB1F550C48CEF768BA01A7B3z8N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AE9F8FEFEB91738593C02CBAA15C5583889355AAEF4B1AA084EEFFAEB1F550C48CEF768BA05A2B3z8N" TargetMode="External"/><Relationship Id="rId19" Type="http://schemas.openxmlformats.org/officeDocument/2006/relationships/hyperlink" Target="consultantplus://offline/ref=8AE9F8FEFEB91738593C02CBAA15C55838893056A2F4B1AA084EEFFAEB1F550C48CEF768BA05A2B3zC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E9F8FEFEB91738593C02CBAA15C558388B375BAEF4B1AA084EEFFAEB1F550C48CEF768BA05A3B3z3N" TargetMode="External"/><Relationship Id="rId14" Type="http://schemas.openxmlformats.org/officeDocument/2006/relationships/hyperlink" Target="consultantplus://offline/ref=8AE9F8FEFEB91738593C02CBAA15C55838893056A2F4B1AA084EEFFAEB1F550C48CEF768BA05A2B3zCN" TargetMode="External"/><Relationship Id="rId22" Type="http://schemas.openxmlformats.org/officeDocument/2006/relationships/hyperlink" Target="consultantplus://offline/ref=8AE9F8FEFEB91738593C02CBAA15C558388A3654AEF4B1AA084EEFFAEB1F550C48CEF768BA01A0B3z3N" TargetMode="External"/><Relationship Id="rId27" Type="http://schemas.openxmlformats.org/officeDocument/2006/relationships/hyperlink" Target="consultantplus://offline/ref=23D1BE328C6B98DE3AC020D3E3F008ACF713AFDC809FD555FDF1768CS6AFP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80B17-C9EF-4ED7-BBE1-CDC073D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Енов Сергей Сергеевич</dc:creator>
  <cp:lastModifiedBy>Чуйкина Дарья Максимовна</cp:lastModifiedBy>
  <cp:revision>2</cp:revision>
  <cp:lastPrinted>2024-04-04T11:30:00Z</cp:lastPrinted>
  <dcterms:created xsi:type="dcterms:W3CDTF">2024-04-08T08:23:00Z</dcterms:created>
  <dcterms:modified xsi:type="dcterms:W3CDTF">2024-04-08T08:23:00Z</dcterms:modified>
</cp:coreProperties>
</file>