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74DD" w14:textId="0920DE60" w:rsidR="0019215A" w:rsidRDefault="00192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 w:rsidRPr="00BE2427">
        <w:object w:dxaOrig="901" w:dyaOrig="921" w14:anchorId="55DF30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6.5pt" o:ole="" fillcolor="window">
            <v:imagedata r:id="rId7" o:title="" gain="74473f" blacklevel="-1966f"/>
          </v:shape>
          <o:OLEObject Type="Embed" ProgID="Word.Picture.8" ShapeID="_x0000_i1025" DrawAspect="Content" ObjectID="_1776180143" r:id="rId8"/>
        </w:object>
      </w:r>
    </w:p>
    <w:p w14:paraId="4CFFB049" w14:textId="77777777" w:rsidR="0019215A" w:rsidRPr="005C558B" w:rsidRDefault="00192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0000001" w14:textId="23C3F51F" w:rsidR="00444E6D" w:rsidRPr="005C558B" w:rsidRDefault="00667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>ПРАВИТЕЛЬСТВО</w:t>
      </w:r>
      <w:r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>САНКТ</w:t>
      </w:r>
      <w:r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>ПЕТЕРБУРГА</w:t>
      </w:r>
    </w:p>
    <w:p w14:paraId="00000002" w14:textId="77777777" w:rsidR="00444E6D" w:rsidRPr="005C558B" w:rsidRDefault="00444E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03" w14:textId="77777777" w:rsidR="00444E6D" w:rsidRPr="005C558B" w:rsidRDefault="00667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14:paraId="00000004" w14:textId="77777777" w:rsidR="00444E6D" w:rsidRPr="0019215A" w:rsidRDefault="00444E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444E6D" w:rsidRPr="0019215A" w:rsidRDefault="00667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                                                                                                    </w:t>
      </w:r>
      <w:r w:rsidRPr="0019215A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92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</w:p>
    <w:p w14:paraId="00000007" w14:textId="77777777" w:rsidR="00444E6D" w:rsidRPr="00E56CCC" w:rsidRDefault="00444E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B8AAD4" w14:textId="77777777" w:rsidR="005C558B" w:rsidRDefault="005C5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97C71AE" w14:textId="746779CD" w:rsidR="00783665" w:rsidRPr="005C558B" w:rsidRDefault="0078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>О дате проведения праздника выпускников</w:t>
      </w:r>
    </w:p>
    <w:p w14:paraId="00000008" w14:textId="3F6B19D0" w:rsidR="00444E6D" w:rsidRPr="005C558B" w:rsidRDefault="0078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петербургских </w:t>
      </w:r>
      <w:r w:rsidRPr="005C558B">
        <w:rPr>
          <w:rFonts w:ascii="Times New Roman" w:hAnsi="Times New Roman" w:cs="Times New Roman"/>
          <w:b/>
          <w:sz w:val="26"/>
          <w:szCs w:val="26"/>
        </w:rPr>
        <w:t>школ «Алые паруса»</w:t>
      </w:r>
      <w:r w:rsidR="006675E3" w:rsidRPr="005C55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C558B">
        <w:rPr>
          <w:rFonts w:ascii="Times New Roman" w:eastAsia="Times New Roman" w:hAnsi="Times New Roman" w:cs="Times New Roman"/>
          <w:b/>
          <w:sz w:val="26"/>
          <w:szCs w:val="26"/>
        </w:rPr>
        <w:t>в 202</w:t>
      </w:r>
      <w:r w:rsidR="00741EB5" w:rsidRPr="005C558B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C558B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</w:t>
      </w:r>
    </w:p>
    <w:p w14:paraId="1BFF8121" w14:textId="37A114DC" w:rsidR="00783665" w:rsidRPr="005C558B" w:rsidRDefault="0078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b/>
          <w:sz w:val="26"/>
          <w:szCs w:val="26"/>
        </w:rPr>
        <w:t>и внесении изменени</w:t>
      </w:r>
      <w:r w:rsidR="00AA0252" w:rsidRPr="005C558B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="00E13F3A" w:rsidRPr="005C55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C558B"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</w:t>
      </w:r>
    </w:p>
    <w:p w14:paraId="369788C4" w14:textId="7642F772" w:rsidR="00783665" w:rsidRPr="005C558B" w:rsidRDefault="0078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Правительства Санкт-Петербурга </w:t>
      </w:r>
    </w:p>
    <w:p w14:paraId="021BCFCC" w14:textId="7790F3A3" w:rsidR="00783665" w:rsidRDefault="0078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 14.04.2021 № 208</w:t>
      </w:r>
    </w:p>
    <w:p w14:paraId="0EDF9D45" w14:textId="77777777" w:rsidR="005C558B" w:rsidRPr="005C558B" w:rsidRDefault="005C5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09" w14:textId="77777777" w:rsidR="00444E6D" w:rsidRPr="005C558B" w:rsidRDefault="00444E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0A" w14:textId="408D46CD" w:rsidR="00444E6D" w:rsidRPr="005C558B" w:rsidRDefault="00667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58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целях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проведения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праздника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выпускников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петербургских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школ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Алые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паруса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783665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в 202</w:t>
      </w:r>
      <w:r w:rsidR="00741EB5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783665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9">
        <w:r w:rsidRPr="005C558B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Санкт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Петербурга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795845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56CCC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12.10.2005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494F1A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555-78 «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праздниках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памятных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датах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E56CCC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Санкт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Петербурге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Правительство</w:t>
      </w:r>
      <w:r w:rsidR="00E56CCC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Санкт</w:t>
      </w:r>
      <w:r w:rsidR="00494F1A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noBreakHyphen/>
      </w:r>
      <w:r w:rsidRPr="005C558B">
        <w:rPr>
          <w:rFonts w:ascii="Times New Roman" w:hAnsi="Times New Roman" w:cs="Times New Roman"/>
          <w:color w:val="000000"/>
          <w:sz w:val="26"/>
          <w:szCs w:val="26"/>
        </w:rPr>
        <w:t>Петербурга</w:t>
      </w:r>
    </w:p>
    <w:p w14:paraId="0000000B" w14:textId="77777777" w:rsidR="00444E6D" w:rsidRPr="005C558B" w:rsidRDefault="00444E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0C" w14:textId="77777777" w:rsidR="00444E6D" w:rsidRPr="005C558B" w:rsidRDefault="006675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</w:t>
      </w:r>
      <w:r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0000000D" w14:textId="77777777" w:rsidR="00444E6D" w:rsidRPr="005C558B" w:rsidRDefault="00444E6D" w:rsidP="00AA7A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629EB70" w14:textId="7F16BB1D" w:rsidR="00AA7A66" w:rsidRPr="005C558B" w:rsidRDefault="006675E3" w:rsidP="00874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072395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Установить дату проведения праздника выпускников </w:t>
      </w:r>
      <w:r w:rsidR="00BB00AC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петербургских школ «Алые паруса»</w:t>
      </w:r>
      <w:r w:rsidR="00125D3D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праздник)</w:t>
      </w:r>
      <w:r w:rsidR="00BB00AC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в 202</w:t>
      </w:r>
      <w:r w:rsidR="00741EB5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</w:t>
      </w:r>
      <w:r w:rsidR="00BB00AC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65228">
        <w:rPr>
          <w:rFonts w:ascii="Times New Roman" w:eastAsia="Times New Roman" w:hAnsi="Times New Roman" w:cs="Times New Roman"/>
          <w:color w:val="000000"/>
          <w:sz w:val="26"/>
          <w:szCs w:val="26"/>
        </w:rPr>
        <w:t>28</w:t>
      </w:r>
      <w:r w:rsidR="002F40BE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41EB5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06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741EB5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1689F85" w14:textId="24823700" w:rsidR="00AA0252" w:rsidRPr="005C558B" w:rsidRDefault="00125D3D" w:rsidP="00874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AA0252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</w:t>
      </w:r>
      <w:hyperlink r:id="rId10" w:history="1">
        <w:r w:rsidR="00AA0252" w:rsidRPr="005C558B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постановление</w:t>
        </w:r>
      </w:hyperlink>
      <w:r w:rsidR="00AA0252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Правительства С</w:t>
      </w:r>
      <w:r w:rsidR="008748C0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анкт-Петербурга от 14.04.2021 № </w:t>
      </w:r>
      <w:r w:rsidR="00AA0252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208 «Об особенностях проведения ежегодного праздника выпускников петербургских школ «Алые паруса» (далее – постановление) следующие изменения:</w:t>
      </w:r>
    </w:p>
    <w:p w14:paraId="1DC072EE" w14:textId="399D5FF9" w:rsidR="00AA7A66" w:rsidRPr="005C558B" w:rsidRDefault="00AA0252" w:rsidP="00874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sz w:val="26"/>
          <w:szCs w:val="26"/>
        </w:rPr>
        <w:t>2.1. Дополнить постановлени</w:t>
      </w:r>
      <w:r w:rsidR="00221FBD" w:rsidRPr="005C558B">
        <w:rPr>
          <w:rFonts w:ascii="Times New Roman" w:eastAsia="Times New Roman" w:hAnsi="Times New Roman" w:cs="Times New Roman"/>
          <w:sz w:val="26"/>
          <w:szCs w:val="26"/>
        </w:rPr>
        <w:t>е пунктом 2-1</w:t>
      </w:r>
      <w:r w:rsidRPr="005C558B">
        <w:rPr>
          <w:rFonts w:ascii="Times New Roman" w:eastAsia="Times New Roman" w:hAnsi="Times New Roman" w:cs="Times New Roman"/>
          <w:sz w:val="26"/>
          <w:szCs w:val="26"/>
        </w:rPr>
        <w:t xml:space="preserve"> следующ</w:t>
      </w:r>
      <w:r w:rsidR="00221FBD" w:rsidRPr="005C558B">
        <w:rPr>
          <w:rFonts w:ascii="Times New Roman" w:eastAsia="Times New Roman" w:hAnsi="Times New Roman" w:cs="Times New Roman"/>
          <w:sz w:val="26"/>
          <w:szCs w:val="26"/>
        </w:rPr>
        <w:t>его содержания:</w:t>
      </w:r>
    </w:p>
    <w:p w14:paraId="1893DAA5" w14:textId="5B71E7F1" w:rsidR="00AA0252" w:rsidRPr="005C558B" w:rsidRDefault="00AA0252" w:rsidP="00874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sz w:val="26"/>
          <w:szCs w:val="26"/>
        </w:rPr>
        <w:t>«2-1. Установить, что подготовка и проведение праздника выпускников состоит из следующих этапов:</w:t>
      </w:r>
    </w:p>
    <w:p w14:paraId="365AAA49" w14:textId="2FE5700D" w:rsidR="00AA0252" w:rsidRPr="005C558B" w:rsidRDefault="00AA0252" w:rsidP="00874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sz w:val="26"/>
          <w:szCs w:val="26"/>
        </w:rPr>
        <w:t xml:space="preserve">подготовительные этапы, включающие </w:t>
      </w:r>
      <w:r w:rsidR="008748C0" w:rsidRPr="005C558B">
        <w:rPr>
          <w:rFonts w:ascii="Times New Roman" w:eastAsia="Times New Roman" w:hAnsi="Times New Roman" w:cs="Times New Roman"/>
          <w:sz w:val="26"/>
          <w:szCs w:val="26"/>
        </w:rPr>
        <w:t>в себя репетиции, в том числе с </w:t>
      </w:r>
      <w:r w:rsidRPr="005C558B">
        <w:rPr>
          <w:rFonts w:ascii="Times New Roman" w:eastAsia="Times New Roman" w:hAnsi="Times New Roman" w:cs="Times New Roman"/>
          <w:sz w:val="26"/>
          <w:szCs w:val="26"/>
        </w:rPr>
        <w:t>участием парусника, и генеральную репетицию;</w:t>
      </w:r>
    </w:p>
    <w:p w14:paraId="2EC5DA40" w14:textId="77777777" w:rsidR="009B30DA" w:rsidRPr="005C558B" w:rsidRDefault="00AA0252" w:rsidP="00874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sz w:val="26"/>
          <w:szCs w:val="26"/>
        </w:rPr>
        <w:t>основной этап, включающий в себя проведение праздника выпускников.</w:t>
      </w:r>
    </w:p>
    <w:p w14:paraId="00B38389" w14:textId="5C07A8B3" w:rsidR="00AA0252" w:rsidRPr="005C558B" w:rsidRDefault="00AA0252" w:rsidP="00874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sz w:val="26"/>
          <w:szCs w:val="26"/>
        </w:rPr>
        <w:t>Периоды подготовительных этапов и ос</w:t>
      </w:r>
      <w:r w:rsidR="008E765A" w:rsidRPr="005C558B">
        <w:rPr>
          <w:rFonts w:ascii="Times New Roman" w:eastAsia="Times New Roman" w:hAnsi="Times New Roman" w:cs="Times New Roman"/>
          <w:sz w:val="26"/>
          <w:szCs w:val="26"/>
        </w:rPr>
        <w:t>новного этапа устанавливаются в </w:t>
      </w:r>
      <w:r w:rsidRPr="005C558B">
        <w:rPr>
          <w:rFonts w:ascii="Times New Roman" w:eastAsia="Times New Roman" w:hAnsi="Times New Roman" w:cs="Times New Roman"/>
          <w:sz w:val="26"/>
          <w:szCs w:val="26"/>
        </w:rPr>
        <w:t>соответствии с общегородским планом проведения в Санкт-Петербурге праздника выпускников</w:t>
      </w:r>
      <w:r w:rsidR="00E90921" w:rsidRPr="005C55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9788C" w:rsidRPr="005C558B">
        <w:rPr>
          <w:rFonts w:ascii="Times New Roman" w:eastAsia="Times New Roman" w:hAnsi="Times New Roman" w:cs="Times New Roman"/>
          <w:sz w:val="26"/>
          <w:szCs w:val="26"/>
        </w:rPr>
        <w:t xml:space="preserve">разрабатываемым в порядке, </w:t>
      </w:r>
      <w:r w:rsidR="0069788C" w:rsidRPr="005C558B">
        <w:rPr>
          <w:rFonts w:ascii="Times New Roman" w:hAnsi="Times New Roman" w:cs="Times New Roman"/>
          <w:sz w:val="26"/>
          <w:szCs w:val="26"/>
        </w:rPr>
        <w:t xml:space="preserve">предусмотренном </w:t>
      </w:r>
      <w:hyperlink r:id="rId11" w:history="1">
        <w:r w:rsidR="0069788C" w:rsidRPr="005C558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69788C" w:rsidRPr="005C558B">
        <w:rPr>
          <w:rFonts w:ascii="Times New Roman" w:hAnsi="Times New Roman" w:cs="Times New Roman"/>
          <w:sz w:val="26"/>
          <w:szCs w:val="26"/>
        </w:rPr>
        <w:t xml:space="preserve"> Правительства Санкт-Петербурга от 19.09.2018 № 743 «</w:t>
      </w:r>
      <w:r w:rsidR="009B30DA" w:rsidRPr="005C558B">
        <w:rPr>
          <w:rFonts w:ascii="Times New Roman" w:hAnsi="Times New Roman" w:cs="Times New Roman"/>
          <w:sz w:val="26"/>
          <w:szCs w:val="26"/>
        </w:rPr>
        <w:t>О реализации Закона Санкт</w:t>
      </w:r>
      <w:r w:rsidR="009B30DA" w:rsidRPr="005C558B">
        <w:rPr>
          <w:rFonts w:ascii="Times New Roman" w:hAnsi="Times New Roman" w:cs="Times New Roman"/>
          <w:sz w:val="26"/>
          <w:szCs w:val="26"/>
        </w:rPr>
        <w:noBreakHyphen/>
      </w:r>
      <w:r w:rsidR="0069788C" w:rsidRPr="005C558B">
        <w:rPr>
          <w:rFonts w:ascii="Times New Roman" w:hAnsi="Times New Roman" w:cs="Times New Roman"/>
          <w:sz w:val="26"/>
          <w:szCs w:val="26"/>
        </w:rPr>
        <w:t xml:space="preserve">Петербурга </w:t>
      </w:r>
      <w:r w:rsidR="008E765A" w:rsidRPr="005C558B">
        <w:rPr>
          <w:rFonts w:ascii="Times New Roman" w:hAnsi="Times New Roman" w:cs="Times New Roman"/>
          <w:sz w:val="26"/>
          <w:szCs w:val="26"/>
        </w:rPr>
        <w:t>«</w:t>
      </w:r>
      <w:r w:rsidR="0069788C" w:rsidRPr="005C558B">
        <w:rPr>
          <w:rFonts w:ascii="Times New Roman" w:hAnsi="Times New Roman" w:cs="Times New Roman"/>
          <w:sz w:val="26"/>
          <w:szCs w:val="26"/>
        </w:rPr>
        <w:t xml:space="preserve">О праздниках и памятных датах в Санкт-Петербурге» (далее – </w:t>
      </w:r>
      <w:r w:rsidR="00244F6B" w:rsidRPr="005C558B">
        <w:rPr>
          <w:rFonts w:ascii="Times New Roman" w:hAnsi="Times New Roman" w:cs="Times New Roman"/>
          <w:sz w:val="26"/>
          <w:szCs w:val="26"/>
        </w:rPr>
        <w:t>п</w:t>
      </w:r>
      <w:r w:rsidR="0069788C" w:rsidRPr="005C558B">
        <w:rPr>
          <w:rFonts w:ascii="Times New Roman" w:hAnsi="Times New Roman" w:cs="Times New Roman"/>
          <w:sz w:val="26"/>
          <w:szCs w:val="26"/>
        </w:rPr>
        <w:t>остановление № 743)</w:t>
      </w:r>
      <w:r w:rsidR="00E90921" w:rsidRPr="005C558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3A02" w:rsidRPr="005C558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21FBD" w:rsidRPr="005C55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E49E24" w14:textId="202CD7AA" w:rsidR="0069788C" w:rsidRPr="005C558B" w:rsidRDefault="008A3A02" w:rsidP="008748C0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4031" w:rsidRPr="005C55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C55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4031" w:rsidRPr="005C55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C5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30DA" w:rsidRPr="005C558B">
        <w:rPr>
          <w:rFonts w:ascii="Times New Roman" w:eastAsia="Times New Roman" w:hAnsi="Times New Roman" w:cs="Times New Roman"/>
          <w:sz w:val="26"/>
          <w:szCs w:val="26"/>
        </w:rPr>
        <w:t>В пункте 4 постановления слова «пос</w:t>
      </w:r>
      <w:r w:rsidR="002E6CE1" w:rsidRPr="005C558B">
        <w:rPr>
          <w:rFonts w:ascii="Times New Roman" w:eastAsia="Times New Roman" w:hAnsi="Times New Roman" w:cs="Times New Roman"/>
          <w:sz w:val="26"/>
          <w:szCs w:val="26"/>
        </w:rPr>
        <w:t>тановлением Правительства Санкт</w:t>
      </w:r>
      <w:r w:rsidR="002E6CE1" w:rsidRPr="005C558B">
        <w:rPr>
          <w:rFonts w:ascii="Times New Roman" w:eastAsia="Times New Roman" w:hAnsi="Times New Roman" w:cs="Times New Roman"/>
          <w:sz w:val="26"/>
          <w:szCs w:val="26"/>
        </w:rPr>
        <w:noBreakHyphen/>
      </w:r>
      <w:r w:rsidR="009B30DA" w:rsidRPr="005C558B">
        <w:rPr>
          <w:rFonts w:ascii="Times New Roman" w:eastAsia="Times New Roman" w:hAnsi="Times New Roman" w:cs="Times New Roman"/>
          <w:sz w:val="26"/>
          <w:szCs w:val="26"/>
        </w:rPr>
        <w:t xml:space="preserve">Петербурга от 19.09.2018 № 743 «О реализации Закона Санкт-Петербурга </w:t>
      </w:r>
      <w:r w:rsidR="002E6CE1" w:rsidRPr="005C558B">
        <w:rPr>
          <w:rFonts w:ascii="Times New Roman" w:eastAsia="Times New Roman" w:hAnsi="Times New Roman" w:cs="Times New Roman"/>
          <w:sz w:val="26"/>
          <w:szCs w:val="26"/>
        </w:rPr>
        <w:t>«О </w:t>
      </w:r>
      <w:r w:rsidR="009B30DA" w:rsidRPr="005C558B">
        <w:rPr>
          <w:rFonts w:ascii="Times New Roman" w:eastAsia="Times New Roman" w:hAnsi="Times New Roman" w:cs="Times New Roman"/>
          <w:sz w:val="26"/>
          <w:szCs w:val="26"/>
        </w:rPr>
        <w:t>праздниках и памятных датах в Санкт-Петербурге» заменить словами «</w:t>
      </w:r>
      <w:r w:rsidR="00244F6B" w:rsidRPr="005C558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B30DA" w:rsidRPr="005C558B">
        <w:rPr>
          <w:rFonts w:ascii="Times New Roman" w:eastAsia="Times New Roman" w:hAnsi="Times New Roman" w:cs="Times New Roman"/>
          <w:sz w:val="26"/>
          <w:szCs w:val="26"/>
        </w:rPr>
        <w:t>остановлением № 743».</w:t>
      </w:r>
    </w:p>
    <w:p w14:paraId="7B85A0FE" w14:textId="5896B7FE" w:rsidR="00795845" w:rsidRPr="005C558B" w:rsidRDefault="0069788C" w:rsidP="008748C0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sz w:val="26"/>
          <w:szCs w:val="26"/>
        </w:rPr>
        <w:t>2.3.</w:t>
      </w:r>
      <w:r w:rsidR="00795845" w:rsidRPr="005C558B">
        <w:rPr>
          <w:rFonts w:ascii="Times New Roman" w:eastAsia="Times New Roman" w:hAnsi="Times New Roman" w:cs="Times New Roman"/>
          <w:sz w:val="26"/>
          <w:szCs w:val="26"/>
        </w:rPr>
        <w:t xml:space="preserve"> Включить в состав организаци</w:t>
      </w:r>
      <w:r w:rsidR="00C96363">
        <w:rPr>
          <w:rFonts w:ascii="Times New Roman" w:eastAsia="Times New Roman" w:hAnsi="Times New Roman" w:cs="Times New Roman"/>
          <w:sz w:val="26"/>
          <w:szCs w:val="26"/>
        </w:rPr>
        <w:t>онного комитета по подготовке и </w:t>
      </w:r>
      <w:bookmarkStart w:id="0" w:name="_GoBack"/>
      <w:bookmarkEnd w:id="0"/>
      <w:r w:rsidR="00795845" w:rsidRPr="005C558B">
        <w:rPr>
          <w:rFonts w:ascii="Times New Roman" w:eastAsia="Times New Roman" w:hAnsi="Times New Roman" w:cs="Times New Roman"/>
          <w:sz w:val="26"/>
          <w:szCs w:val="26"/>
        </w:rPr>
        <w:t xml:space="preserve">проведению праздника выпускников петербургских школ «Алые паруса», </w:t>
      </w:r>
      <w:r w:rsidR="00795845" w:rsidRPr="005C558B">
        <w:rPr>
          <w:rFonts w:ascii="Times New Roman" w:eastAsia="Times New Roman" w:hAnsi="Times New Roman" w:cs="Times New Roman"/>
          <w:sz w:val="26"/>
          <w:szCs w:val="26"/>
        </w:rPr>
        <w:lastRenderedPageBreak/>
        <w:t>созданного постановлением (далее - организационный комитет), в качестве члена организационного комитета:</w:t>
      </w:r>
    </w:p>
    <w:p w14:paraId="4D1B146F" w14:textId="77777777" w:rsidR="00795845" w:rsidRPr="005C558B" w:rsidRDefault="00795845" w:rsidP="008748C0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6237"/>
      </w:tblGrid>
      <w:tr w:rsidR="00795845" w:rsidRPr="005C558B" w14:paraId="653960CE" w14:textId="77777777" w:rsidTr="005C558B">
        <w:tc>
          <w:tcPr>
            <w:tcW w:w="2694" w:type="dxa"/>
          </w:tcPr>
          <w:p w14:paraId="067DB9DB" w14:textId="24BBD506" w:rsidR="00795845" w:rsidRPr="005C558B" w:rsidRDefault="00795845" w:rsidP="005C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58B">
              <w:rPr>
                <w:rFonts w:ascii="Times New Roman" w:eastAsia="Times New Roman" w:hAnsi="Times New Roman" w:cs="Times New Roman"/>
                <w:sz w:val="26"/>
                <w:szCs w:val="26"/>
              </w:rPr>
              <w:t>Артемова</w:t>
            </w:r>
          </w:p>
          <w:p w14:paraId="42CFE372" w14:textId="6094AEF5" w:rsidR="00795845" w:rsidRPr="005C558B" w:rsidRDefault="00795845" w:rsidP="005C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58B">
              <w:rPr>
                <w:rFonts w:ascii="Times New Roman" w:eastAsia="Times New Roman" w:hAnsi="Times New Roman" w:cs="Times New Roman"/>
                <w:sz w:val="26"/>
                <w:szCs w:val="26"/>
              </w:rPr>
              <w:t>Арина Александровна</w:t>
            </w:r>
          </w:p>
        </w:tc>
        <w:tc>
          <w:tcPr>
            <w:tcW w:w="567" w:type="dxa"/>
          </w:tcPr>
          <w:p w14:paraId="3C5559AA" w14:textId="77777777" w:rsidR="00795845" w:rsidRPr="005C558B" w:rsidRDefault="00795845" w:rsidP="005C558B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5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14:paraId="315DB303" w14:textId="77777777" w:rsidR="00795845" w:rsidRPr="005C558B" w:rsidRDefault="00795845" w:rsidP="005C558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58B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временно исполняющий обязанности председателя Комитета по развитию транспортной инфраструктуры Санкт</w:t>
            </w:r>
            <w:r w:rsidRPr="005C558B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Петербурга</w:t>
            </w:r>
          </w:p>
          <w:p w14:paraId="72A95546" w14:textId="77777777" w:rsidR="00795845" w:rsidRPr="005C558B" w:rsidRDefault="00795845" w:rsidP="008748C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52F642" w14:textId="22BA41F5" w:rsidR="00795845" w:rsidRPr="005C558B" w:rsidRDefault="00795845" w:rsidP="008748C0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58B">
        <w:rPr>
          <w:rFonts w:ascii="Times New Roman" w:hAnsi="Times New Roman" w:cs="Times New Roman"/>
          <w:sz w:val="26"/>
          <w:szCs w:val="26"/>
        </w:rPr>
        <w:t xml:space="preserve">2.4. Исключить из </w:t>
      </w:r>
      <w:hyperlink r:id="rId12" w:history="1">
        <w:r w:rsidRPr="005C558B">
          <w:rPr>
            <w:rFonts w:ascii="Times New Roman" w:hAnsi="Times New Roman" w:cs="Times New Roman"/>
            <w:sz w:val="26"/>
            <w:szCs w:val="26"/>
          </w:rPr>
          <w:t>состава</w:t>
        </w:r>
      </w:hyperlink>
      <w:r w:rsidRPr="005C558B">
        <w:rPr>
          <w:rFonts w:ascii="Times New Roman" w:hAnsi="Times New Roman" w:cs="Times New Roman"/>
          <w:sz w:val="26"/>
          <w:szCs w:val="26"/>
        </w:rPr>
        <w:t xml:space="preserve"> организационного комитета</w:t>
      </w: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Федотова А.М.</w:t>
      </w:r>
    </w:p>
    <w:p w14:paraId="00000037" w14:textId="0A5EF7BE" w:rsidR="00444E6D" w:rsidRPr="005C558B" w:rsidRDefault="008A3A02" w:rsidP="008748C0">
      <w:pPr>
        <w:pStyle w:val="ConsPlusNormal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027124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6675E3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Контроль за выполнением </w:t>
      </w:r>
      <w:r w:rsidR="00A73273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настоящего </w:t>
      </w:r>
      <w:r w:rsidR="006675E3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постановления возложить на</w:t>
      </w:r>
      <w:r w:rsidR="00A73273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6675E3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вице</w:t>
      </w:r>
      <w:r w:rsidR="00E56CCC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noBreakHyphen/>
      </w:r>
      <w:r w:rsidR="006675E3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губернатора Санкт</w:t>
      </w:r>
      <w:r w:rsidR="009B0D83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noBreakHyphen/>
      </w:r>
      <w:r w:rsidR="006675E3" w:rsidRPr="005C558B">
        <w:rPr>
          <w:rFonts w:ascii="Times New Roman" w:eastAsia="Times New Roman" w:hAnsi="Times New Roman" w:cs="Times New Roman"/>
          <w:color w:val="000000"/>
          <w:sz w:val="26"/>
          <w:szCs w:val="26"/>
        </w:rPr>
        <w:t>Петербурга Пиотровского Б.М.</w:t>
      </w:r>
    </w:p>
    <w:p w14:paraId="0000003A" w14:textId="77777777" w:rsidR="00444E6D" w:rsidRPr="005C558B" w:rsidRDefault="006675E3" w:rsidP="00B34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</w:t>
      </w:r>
    </w:p>
    <w:p w14:paraId="21E67715" w14:textId="3B0E0347" w:rsidR="008B7C7D" w:rsidRPr="005C558B" w:rsidRDefault="008B7C7D" w:rsidP="00B34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3A0A139" w14:textId="77777777" w:rsidR="00795845" w:rsidRPr="005C558B" w:rsidRDefault="00795845" w:rsidP="00B34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3B" w14:textId="77777777" w:rsidR="00444E6D" w:rsidRPr="005C558B" w:rsidRDefault="006675E3" w:rsidP="00B34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</w:t>
      </w:r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>Губернатор</w:t>
      </w:r>
      <w:r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00ABB238" w14:textId="7A4B1CCF" w:rsidR="00BB00AC" w:rsidRPr="005C558B" w:rsidRDefault="006675E3" w:rsidP="009B3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>Санкт</w:t>
      </w:r>
      <w:r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>Петербурга</w:t>
      </w:r>
      <w:r w:rsidR="00E56CCC"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95845"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  <w:r w:rsidR="00E56CCC"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E56CCC"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            </w:t>
      </w:r>
      <w:r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</w:t>
      </w:r>
      <w:r w:rsidR="008B7C7D"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</w:t>
      </w:r>
      <w:r w:rsidR="009B0D83"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</w:t>
      </w:r>
      <w:r w:rsidR="00795845"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</w:t>
      </w:r>
      <w:r w:rsidR="009B0D83"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>Д</w:t>
      </w:r>
      <w:r w:rsidRPr="005C55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5C558B">
        <w:rPr>
          <w:rFonts w:ascii="Times New Roman" w:hAnsi="Times New Roman" w:cs="Times New Roman"/>
          <w:b/>
          <w:color w:val="000000"/>
          <w:sz w:val="26"/>
          <w:szCs w:val="26"/>
        </w:rPr>
        <w:t>Беглов</w:t>
      </w:r>
      <w:bookmarkStart w:id="1" w:name="1fob9te" w:colFirst="0" w:colLast="0"/>
      <w:bookmarkEnd w:id="1"/>
      <w:proofErr w:type="spellEnd"/>
    </w:p>
    <w:sectPr w:rsidR="00BB00AC" w:rsidRPr="005C558B" w:rsidSect="00795845">
      <w:headerReference w:type="default" r:id="rId13"/>
      <w:pgSz w:w="11905" w:h="16838"/>
      <w:pgMar w:top="993" w:right="848" w:bottom="1418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31970" w14:textId="77777777" w:rsidR="00053960" w:rsidRDefault="00053960">
      <w:pPr>
        <w:spacing w:after="0" w:line="240" w:lineRule="auto"/>
      </w:pPr>
      <w:r>
        <w:separator/>
      </w:r>
    </w:p>
  </w:endnote>
  <w:endnote w:type="continuationSeparator" w:id="0">
    <w:p w14:paraId="2F644BA7" w14:textId="77777777" w:rsidR="00053960" w:rsidRDefault="0005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D35EC" w14:textId="77777777" w:rsidR="00053960" w:rsidRDefault="00053960">
      <w:pPr>
        <w:spacing w:after="0" w:line="240" w:lineRule="auto"/>
      </w:pPr>
      <w:r>
        <w:separator/>
      </w:r>
    </w:p>
  </w:footnote>
  <w:footnote w:type="continuationSeparator" w:id="0">
    <w:p w14:paraId="55FEBFDF" w14:textId="77777777" w:rsidR="00053960" w:rsidRDefault="0005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D" w14:textId="4B4A4587" w:rsidR="00686579" w:rsidRPr="00767089" w:rsidRDefault="006865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767089">
      <w:rPr>
        <w:rFonts w:ascii="Times New Roman" w:hAnsi="Times New Roman" w:cs="Times New Roman"/>
        <w:color w:val="000000"/>
      </w:rPr>
      <w:fldChar w:fldCharType="begin"/>
    </w:r>
    <w:r w:rsidRPr="00767089">
      <w:rPr>
        <w:rFonts w:ascii="Times New Roman" w:hAnsi="Times New Roman" w:cs="Times New Roman"/>
        <w:color w:val="000000"/>
      </w:rPr>
      <w:instrText>PAGE</w:instrText>
    </w:r>
    <w:r w:rsidRPr="00767089">
      <w:rPr>
        <w:rFonts w:ascii="Times New Roman" w:hAnsi="Times New Roman" w:cs="Times New Roman"/>
        <w:color w:val="000000"/>
      </w:rPr>
      <w:fldChar w:fldCharType="separate"/>
    </w:r>
    <w:r w:rsidR="00C96363">
      <w:rPr>
        <w:rFonts w:ascii="Times New Roman" w:hAnsi="Times New Roman" w:cs="Times New Roman"/>
        <w:noProof/>
        <w:color w:val="000000"/>
      </w:rPr>
      <w:t>2</w:t>
    </w:r>
    <w:r w:rsidRPr="00767089"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6D"/>
    <w:rsid w:val="00001FA3"/>
    <w:rsid w:val="00027124"/>
    <w:rsid w:val="00053960"/>
    <w:rsid w:val="00072395"/>
    <w:rsid w:val="000D0B9B"/>
    <w:rsid w:val="000D5752"/>
    <w:rsid w:val="000F0D6C"/>
    <w:rsid w:val="00122C4D"/>
    <w:rsid w:val="00125D3D"/>
    <w:rsid w:val="00135CE4"/>
    <w:rsid w:val="00151B61"/>
    <w:rsid w:val="00190617"/>
    <w:rsid w:val="001908BC"/>
    <w:rsid w:val="0019215A"/>
    <w:rsid w:val="00207FD1"/>
    <w:rsid w:val="00221FBD"/>
    <w:rsid w:val="00223E85"/>
    <w:rsid w:val="00244F6B"/>
    <w:rsid w:val="002560E2"/>
    <w:rsid w:val="0026781F"/>
    <w:rsid w:val="00293C9B"/>
    <w:rsid w:val="00294FA4"/>
    <w:rsid w:val="002A5C15"/>
    <w:rsid w:val="002C16DB"/>
    <w:rsid w:val="002E6CE1"/>
    <w:rsid w:val="002F40BE"/>
    <w:rsid w:val="00302014"/>
    <w:rsid w:val="0031670C"/>
    <w:rsid w:val="00330BE7"/>
    <w:rsid w:val="00365228"/>
    <w:rsid w:val="00366E7A"/>
    <w:rsid w:val="00390DFE"/>
    <w:rsid w:val="003B5E2B"/>
    <w:rsid w:val="00421C69"/>
    <w:rsid w:val="00425255"/>
    <w:rsid w:val="00431099"/>
    <w:rsid w:val="004368E6"/>
    <w:rsid w:val="00444E6D"/>
    <w:rsid w:val="00472F66"/>
    <w:rsid w:val="004867DE"/>
    <w:rsid w:val="00494F1A"/>
    <w:rsid w:val="004A08EE"/>
    <w:rsid w:val="004B508D"/>
    <w:rsid w:val="005025E0"/>
    <w:rsid w:val="0053356F"/>
    <w:rsid w:val="00545B05"/>
    <w:rsid w:val="005604BB"/>
    <w:rsid w:val="005730F9"/>
    <w:rsid w:val="005777E7"/>
    <w:rsid w:val="005C558B"/>
    <w:rsid w:val="005D1AA5"/>
    <w:rsid w:val="005E4116"/>
    <w:rsid w:val="00651ABA"/>
    <w:rsid w:val="006675E3"/>
    <w:rsid w:val="00686579"/>
    <w:rsid w:val="00696016"/>
    <w:rsid w:val="0069788C"/>
    <w:rsid w:val="006A0EA9"/>
    <w:rsid w:val="006D0DBF"/>
    <w:rsid w:val="006E3E94"/>
    <w:rsid w:val="006F76A5"/>
    <w:rsid w:val="0071397A"/>
    <w:rsid w:val="0072378F"/>
    <w:rsid w:val="00731178"/>
    <w:rsid w:val="00731467"/>
    <w:rsid w:val="00741EB5"/>
    <w:rsid w:val="00761B67"/>
    <w:rsid w:val="00767089"/>
    <w:rsid w:val="00783665"/>
    <w:rsid w:val="00795845"/>
    <w:rsid w:val="007A0326"/>
    <w:rsid w:val="007A2E8F"/>
    <w:rsid w:val="00803982"/>
    <w:rsid w:val="00814AE3"/>
    <w:rsid w:val="008151AA"/>
    <w:rsid w:val="008748C0"/>
    <w:rsid w:val="00877730"/>
    <w:rsid w:val="008922B3"/>
    <w:rsid w:val="00893969"/>
    <w:rsid w:val="008956E5"/>
    <w:rsid w:val="008A3A02"/>
    <w:rsid w:val="008B7C7D"/>
    <w:rsid w:val="008C6B7D"/>
    <w:rsid w:val="008D2207"/>
    <w:rsid w:val="008D6A32"/>
    <w:rsid w:val="008E765A"/>
    <w:rsid w:val="008F6F3D"/>
    <w:rsid w:val="00924A0D"/>
    <w:rsid w:val="0095066A"/>
    <w:rsid w:val="00962705"/>
    <w:rsid w:val="00974CA5"/>
    <w:rsid w:val="00980F41"/>
    <w:rsid w:val="009B0D83"/>
    <w:rsid w:val="009B30DA"/>
    <w:rsid w:val="009D79DA"/>
    <w:rsid w:val="009F3F50"/>
    <w:rsid w:val="00A442DC"/>
    <w:rsid w:val="00A71F4F"/>
    <w:rsid w:val="00A73273"/>
    <w:rsid w:val="00A75ADF"/>
    <w:rsid w:val="00AA0252"/>
    <w:rsid w:val="00AA7A66"/>
    <w:rsid w:val="00AB3422"/>
    <w:rsid w:val="00AD5359"/>
    <w:rsid w:val="00B34031"/>
    <w:rsid w:val="00B340C3"/>
    <w:rsid w:val="00B57445"/>
    <w:rsid w:val="00B70BFA"/>
    <w:rsid w:val="00B74A93"/>
    <w:rsid w:val="00BA7693"/>
    <w:rsid w:val="00BB00AC"/>
    <w:rsid w:val="00BB5CB6"/>
    <w:rsid w:val="00BD0DAE"/>
    <w:rsid w:val="00BE3B60"/>
    <w:rsid w:val="00C215D5"/>
    <w:rsid w:val="00C45E52"/>
    <w:rsid w:val="00C62CAC"/>
    <w:rsid w:val="00C7300C"/>
    <w:rsid w:val="00C8581A"/>
    <w:rsid w:val="00C96363"/>
    <w:rsid w:val="00CC0BC1"/>
    <w:rsid w:val="00CD46D0"/>
    <w:rsid w:val="00CF77AC"/>
    <w:rsid w:val="00D41F1A"/>
    <w:rsid w:val="00E13F3A"/>
    <w:rsid w:val="00E22156"/>
    <w:rsid w:val="00E30AA4"/>
    <w:rsid w:val="00E56CCC"/>
    <w:rsid w:val="00E81964"/>
    <w:rsid w:val="00E8767A"/>
    <w:rsid w:val="00E90921"/>
    <w:rsid w:val="00EE5450"/>
    <w:rsid w:val="00F10BA5"/>
    <w:rsid w:val="00FA43F1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754F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75E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5E3"/>
    <w:rPr>
      <w:rFonts w:ascii="Times New Roman" w:hAnsi="Times New Roman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C7300C"/>
    <w:rPr>
      <w:b/>
      <w:bCs/>
      <w:sz w:val="20"/>
      <w:szCs w:val="20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C7300C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6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7089"/>
  </w:style>
  <w:style w:type="paragraph" w:styleId="ae">
    <w:name w:val="footer"/>
    <w:basedOn w:val="a"/>
    <w:link w:val="af"/>
    <w:uiPriority w:val="99"/>
    <w:unhideWhenUsed/>
    <w:rsid w:val="0076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7089"/>
  </w:style>
  <w:style w:type="table" w:styleId="af0">
    <w:name w:val="Table Grid"/>
    <w:basedOn w:val="a1"/>
    <w:uiPriority w:val="39"/>
    <w:rsid w:val="005E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D1AA5"/>
    <w:rPr>
      <w:color w:val="808080"/>
    </w:rPr>
  </w:style>
  <w:style w:type="paragraph" w:customStyle="1" w:styleId="ConsPlusNormal">
    <w:name w:val="ConsPlusNormal"/>
    <w:rsid w:val="00AA7A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f2">
    <w:name w:val="Normal (Web)"/>
    <w:basedOn w:val="a"/>
    <w:uiPriority w:val="99"/>
    <w:unhideWhenUsed/>
    <w:rsid w:val="0069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E2C2029F14A672528538A689908CFCF02EBA36A2A4009942A987B49CE97B7B8F211671F5B992B0F8E1256DD5DD153A8697C58E4712E80BAe9w5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3720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4B18E61D5DDE7DD2F61FD1B6B44B345E07558629BD2DA2EC623DE7C91112381C724A4A77D4F6F1C9D3452273P7n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6CA5-1CCB-4135-9DAA-19144A91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Подлубная Юлия Евгеньевна</dc:creator>
  <cp:lastModifiedBy>Титова Екатерина Александровна</cp:lastModifiedBy>
  <cp:revision>12</cp:revision>
  <cp:lastPrinted>2024-05-02T15:21:00Z</cp:lastPrinted>
  <dcterms:created xsi:type="dcterms:W3CDTF">2024-04-12T13:35:00Z</dcterms:created>
  <dcterms:modified xsi:type="dcterms:W3CDTF">2024-05-02T15:36:00Z</dcterms:modified>
</cp:coreProperties>
</file>