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F6" w:rsidRDefault="002639F6" w:rsidP="00283D8F">
      <w:pPr>
        <w:ind w:left="-142" w:firstLine="142"/>
        <w:jc w:val="center"/>
        <w:rPr>
          <w:b/>
        </w:rPr>
      </w:pPr>
      <w:bookmarkStart w:id="0" w:name="_GoBack"/>
      <w:bookmarkEnd w:id="0"/>
    </w:p>
    <w:p w:rsidR="00283D8F" w:rsidRDefault="00283D8F" w:rsidP="00283D8F">
      <w:pPr>
        <w:ind w:left="-142" w:firstLine="142"/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283D8F" w:rsidRDefault="00283D8F" w:rsidP="00283D8F">
      <w:pPr>
        <w:ind w:left="-142" w:firstLine="142"/>
        <w:jc w:val="center"/>
        <w:rPr>
          <w:b/>
        </w:rPr>
      </w:pPr>
      <w:r>
        <w:rPr>
          <w:b/>
        </w:rPr>
        <w:t>К ПРОЕКТУ РАСПОРЯЖЕНИЯ АДМИНИСТРАЦИИ ГУБЕРНАТОРА</w:t>
      </w:r>
    </w:p>
    <w:p w:rsidR="00283D8F" w:rsidRDefault="00283D8F" w:rsidP="00283D8F">
      <w:pPr>
        <w:ind w:left="-142" w:firstLine="142"/>
        <w:jc w:val="center"/>
        <w:rPr>
          <w:b/>
        </w:rPr>
      </w:pPr>
      <w:r>
        <w:rPr>
          <w:b/>
        </w:rPr>
        <w:t>САНКТ-ПЕТЕРБУРГА «О ВНЕСЕНИИ ИЗМЕНЕН</w:t>
      </w:r>
      <w:r w:rsidR="00F255E9">
        <w:rPr>
          <w:b/>
        </w:rPr>
        <w:t>ИЯ</w:t>
      </w:r>
    </w:p>
    <w:p w:rsidR="00283D8F" w:rsidRDefault="00283D8F" w:rsidP="00283D8F">
      <w:pPr>
        <w:ind w:left="-142" w:firstLine="142"/>
        <w:jc w:val="center"/>
        <w:rPr>
          <w:b/>
        </w:rPr>
      </w:pPr>
      <w:r>
        <w:rPr>
          <w:b/>
        </w:rPr>
        <w:t>В РАСПОРЯЖЕНИЕ АДМИНИСТРАЦИИ ГУБЕРНАТОРА САНКТ-ПЕТЕРБУРГА</w:t>
      </w:r>
    </w:p>
    <w:p w:rsidR="00283D8F" w:rsidRDefault="00283D8F" w:rsidP="00283D8F">
      <w:pPr>
        <w:ind w:firstLine="709"/>
        <w:jc w:val="center"/>
        <w:rPr>
          <w:sz w:val="26"/>
          <w:szCs w:val="26"/>
        </w:rPr>
      </w:pPr>
      <w:r>
        <w:rPr>
          <w:b/>
        </w:rPr>
        <w:t>ОТ 18.06.2018 №</w:t>
      </w:r>
      <w:r w:rsidRPr="00C97ABF">
        <w:rPr>
          <w:b/>
        </w:rPr>
        <w:t xml:space="preserve"> </w:t>
      </w:r>
      <w:r>
        <w:rPr>
          <w:b/>
        </w:rPr>
        <w:t>19-ра»</w:t>
      </w:r>
    </w:p>
    <w:p w:rsidR="00283D8F" w:rsidRDefault="00283D8F" w:rsidP="00283D8F">
      <w:pPr>
        <w:ind w:firstLine="709"/>
        <w:jc w:val="both"/>
        <w:rPr>
          <w:sz w:val="26"/>
          <w:szCs w:val="26"/>
        </w:rPr>
      </w:pPr>
    </w:p>
    <w:p w:rsidR="002639F6" w:rsidRDefault="002639F6" w:rsidP="00283D8F">
      <w:pPr>
        <w:ind w:firstLine="709"/>
        <w:jc w:val="both"/>
        <w:rPr>
          <w:sz w:val="26"/>
          <w:szCs w:val="26"/>
        </w:rPr>
      </w:pPr>
    </w:p>
    <w:p w:rsidR="00283D8F" w:rsidRDefault="00283D8F" w:rsidP="00283D8F">
      <w:pPr>
        <w:autoSpaceDE w:val="0"/>
        <w:autoSpaceDN w:val="0"/>
        <w:adjustRightInd w:val="0"/>
        <w:ind w:firstLine="540"/>
        <w:jc w:val="both"/>
      </w:pPr>
      <w:r w:rsidRPr="00526DE6">
        <w:t>Проект распоряжения Администрации Губернатора Санкт-Петербурга «О внесении изменен</w:t>
      </w:r>
      <w:r w:rsidR="00F255E9">
        <w:t>ия</w:t>
      </w:r>
      <w:r w:rsidRPr="00526DE6">
        <w:t xml:space="preserve"> в распоряжение Администрации Губернатора Санкт-Петербурга от 18.06.2018</w:t>
      </w:r>
      <w:r w:rsidRPr="00526DE6">
        <w:br/>
        <w:t xml:space="preserve">№ 19-ра» (далее </w:t>
      </w:r>
      <w:r w:rsidR="00E96899">
        <w:t>–</w:t>
      </w:r>
      <w:r w:rsidRPr="00526DE6">
        <w:t xml:space="preserve"> проект) разработан</w:t>
      </w:r>
      <w:r>
        <w:t xml:space="preserve"> на основании</w:t>
      </w:r>
      <w:r w:rsidRPr="00017DBE">
        <w:t xml:space="preserve"> </w:t>
      </w:r>
      <w:r>
        <w:t xml:space="preserve">пункта 3.7-1 Требований к порядку разработки и принятия правовых актов о нормировании в сфере закупок товаров, работ, услуг </w:t>
      </w:r>
      <w:r w:rsidR="00C07EB9">
        <w:br/>
      </w:r>
      <w:r>
        <w:t xml:space="preserve">для обеспечения нужд Санкт-Петербурга, содержанию указанных актов и обеспечению </w:t>
      </w:r>
      <w:r>
        <w:br/>
        <w:t xml:space="preserve">их исполнения, являющихся приложением № 6 к постановлению Правительства </w:t>
      </w:r>
      <w:r>
        <w:br/>
        <w:t xml:space="preserve">Санкт-Петербурга от 30.12.2013 № 1095 «О системе закупок товаров, работ, услуг </w:t>
      </w:r>
      <w:r>
        <w:br/>
        <w:t xml:space="preserve">для обеспечения нужд Санкт-Петербурга»,  пункта 2-1 Правил определения требований </w:t>
      </w:r>
      <w:r>
        <w:br/>
        <w:t xml:space="preserve">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</w:t>
      </w:r>
      <w:r>
        <w:br/>
        <w:t xml:space="preserve">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услуг)», утвержденных постановлением Правительства Санкт-Петербурга от 15.06.2016 </w:t>
      </w:r>
      <w:r>
        <w:br/>
        <w:t>№ 489 «</w:t>
      </w:r>
      <w:r w:rsidRPr="001A6CD1">
        <w:t>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</w:t>
      </w:r>
      <w:r>
        <w:t>»</w:t>
      </w:r>
      <w:r w:rsidRPr="001A6CD1">
        <w:t xml:space="preserve"> </w:t>
      </w:r>
      <w:r>
        <w:t xml:space="preserve">(далее </w:t>
      </w:r>
      <w:r w:rsidR="00C07EB9">
        <w:t>–</w:t>
      </w:r>
      <w:r>
        <w:t xml:space="preserve"> Правила).</w:t>
      </w:r>
    </w:p>
    <w:p w:rsidR="00283D8F" w:rsidRPr="00AD78FB" w:rsidRDefault="00283D8F" w:rsidP="00283D8F">
      <w:pPr>
        <w:autoSpaceDE w:val="0"/>
        <w:autoSpaceDN w:val="0"/>
        <w:adjustRightInd w:val="0"/>
        <w:ind w:firstLine="709"/>
        <w:jc w:val="both"/>
      </w:pPr>
      <w:r>
        <w:t>Р</w:t>
      </w:r>
      <w:r w:rsidRPr="00747EF2">
        <w:t>аспоряжени</w:t>
      </w:r>
      <w:r>
        <w:t>ем</w:t>
      </w:r>
      <w:r w:rsidRPr="00747EF2">
        <w:t xml:space="preserve"> Администрации Губернатора</w:t>
      </w:r>
      <w:r>
        <w:t xml:space="preserve"> </w:t>
      </w:r>
      <w:r w:rsidRPr="00747EF2">
        <w:t>Санкт-Петербурга от 18.06.2018</w:t>
      </w:r>
      <w:r>
        <w:t xml:space="preserve"> </w:t>
      </w:r>
      <w:r w:rsidRPr="00747EF2">
        <w:t xml:space="preserve">№ 19-ра </w:t>
      </w:r>
      <w:r w:rsidR="00BE390B">
        <w:br/>
      </w:r>
      <w:r w:rsidRPr="00747EF2">
        <w:t xml:space="preserve">«Об утверждении Требований к закупаемым Администрацией Губернатора Санкт-Петербурга, подведомственными ей государственными казенными учреждениями Санкт-Петербурга </w:t>
      </w:r>
      <w:r>
        <w:br/>
      </w:r>
      <w:r w:rsidRPr="00747EF2">
        <w:t>и государственными бюджетными учреждениями Санкт-Петербурга отдельным видам товаров, работ, услуг (в том числе предельных цен товаров, работ, услуг)»</w:t>
      </w:r>
      <w:r>
        <w:t xml:space="preserve"> (далее </w:t>
      </w:r>
      <w:r w:rsidR="00C07EB9">
        <w:t>–</w:t>
      </w:r>
      <w:r>
        <w:t xml:space="preserve"> распоряжение)</w:t>
      </w:r>
      <w:r w:rsidRPr="00CA5AE8">
        <w:t xml:space="preserve"> </w:t>
      </w:r>
      <w:r>
        <w:br/>
        <w:t xml:space="preserve">утвержден Перечень отдельных видов товаров, работ, услуг, в отношении которых устанавливаются потребительские свойства (в том числе характеристики качества) </w:t>
      </w:r>
      <w:r w:rsidR="00BE390B">
        <w:br/>
      </w:r>
      <w:r>
        <w:t xml:space="preserve">и иные характеристики, имеющие влияние на цену отдельных видов товаров, работ, услуг </w:t>
      </w:r>
      <w:r w:rsidR="00BE390B">
        <w:br/>
      </w:r>
      <w:r>
        <w:t>(далее – приложение</w:t>
      </w:r>
      <w:r w:rsidR="00BE390B">
        <w:t xml:space="preserve"> к распоряжению</w:t>
      </w:r>
      <w:r>
        <w:t>).</w:t>
      </w:r>
    </w:p>
    <w:p w:rsidR="00283D8F" w:rsidRPr="002639F6" w:rsidRDefault="00283D8F" w:rsidP="00283D8F">
      <w:pPr>
        <w:autoSpaceDE w:val="0"/>
        <w:autoSpaceDN w:val="0"/>
        <w:adjustRightInd w:val="0"/>
        <w:ind w:firstLine="709"/>
        <w:jc w:val="both"/>
      </w:pPr>
      <w:r>
        <w:t xml:space="preserve">В связи </w:t>
      </w:r>
      <w:r w:rsidRPr="009D2685">
        <w:t>с вступлением в силу постановления Правительства</w:t>
      </w:r>
      <w:r>
        <w:t xml:space="preserve"> </w:t>
      </w:r>
      <w:r w:rsidRPr="009D2685">
        <w:t>Санкт-Петербурга</w:t>
      </w:r>
      <w:r>
        <w:br/>
      </w:r>
      <w:r w:rsidRPr="009D2685">
        <w:t xml:space="preserve">от </w:t>
      </w:r>
      <w:r w:rsidR="00046F78">
        <w:t>22.04</w:t>
      </w:r>
      <w:r w:rsidRPr="009D2685">
        <w:t>.20</w:t>
      </w:r>
      <w:r w:rsidR="004549FE">
        <w:t>24</w:t>
      </w:r>
      <w:r>
        <w:t xml:space="preserve"> </w:t>
      </w:r>
      <w:r w:rsidRPr="009D2685">
        <w:t xml:space="preserve">№ </w:t>
      </w:r>
      <w:r w:rsidR="00046F78">
        <w:t>239</w:t>
      </w:r>
      <w:r w:rsidRPr="009D2685">
        <w:t xml:space="preserve"> «</w:t>
      </w:r>
      <w:r>
        <w:rPr>
          <w:rFonts w:cs="Arial"/>
          <w:color w:val="000000"/>
        </w:rPr>
        <w:t xml:space="preserve">О внесении изменений в </w:t>
      </w:r>
      <w:r w:rsidRPr="008A430E">
        <w:rPr>
          <w:rFonts w:cs="Arial"/>
        </w:rPr>
        <w:t>постановлени</w:t>
      </w:r>
      <w:r>
        <w:rPr>
          <w:rFonts w:cs="Arial"/>
        </w:rPr>
        <w:t>е</w:t>
      </w:r>
      <w:r w:rsidRPr="008A430E">
        <w:rPr>
          <w:rFonts w:cs="Arial"/>
        </w:rPr>
        <w:t xml:space="preserve"> Правительства Санкт</w:t>
      </w:r>
      <w:r w:rsidRPr="008A430E">
        <w:rPr>
          <w:rFonts w:cs="Arial"/>
        </w:rPr>
        <w:noBreakHyphen/>
        <w:t>Петербурга от 15.06.2016 № 489</w:t>
      </w:r>
      <w:r w:rsidRPr="008A430E">
        <w:t>»</w:t>
      </w:r>
      <w:r>
        <w:t xml:space="preserve"> </w:t>
      </w:r>
      <w:r w:rsidR="004549FE">
        <w:t>проектом предусматривается внесение изменения в приложение</w:t>
      </w:r>
      <w:r w:rsidR="004549FE">
        <w:br/>
        <w:t>к р</w:t>
      </w:r>
      <w:r w:rsidR="004549FE" w:rsidRPr="00747EF2">
        <w:t>аспоряжени</w:t>
      </w:r>
      <w:r w:rsidR="004549FE">
        <w:t>ю. Для удобства использования р</w:t>
      </w:r>
      <w:r w:rsidR="004549FE" w:rsidRPr="00747EF2">
        <w:t>аспоряжени</w:t>
      </w:r>
      <w:r w:rsidR="004549FE">
        <w:t>я</w:t>
      </w:r>
      <w:r w:rsidR="004549FE" w:rsidRPr="00747EF2">
        <w:t xml:space="preserve"> </w:t>
      </w:r>
      <w:r w:rsidR="004549FE">
        <w:t>проектом предусматривается изложение приложения к р</w:t>
      </w:r>
      <w:r w:rsidR="004549FE" w:rsidRPr="00747EF2">
        <w:t>аспоряжени</w:t>
      </w:r>
      <w:r w:rsidR="004549FE">
        <w:t>ю в новой редакции</w:t>
      </w:r>
      <w:r w:rsidR="004549FE" w:rsidRPr="000877EF">
        <w:t>.</w:t>
      </w:r>
    </w:p>
    <w:p w:rsidR="00283D8F" w:rsidRPr="00017DBE" w:rsidRDefault="00283D8F" w:rsidP="00283D8F">
      <w:pPr>
        <w:autoSpaceDE w:val="0"/>
        <w:autoSpaceDN w:val="0"/>
        <w:adjustRightInd w:val="0"/>
        <w:ind w:firstLine="709"/>
        <w:jc w:val="both"/>
      </w:pPr>
      <w:r w:rsidRPr="000877EF">
        <w:t xml:space="preserve">Принятие проекта не потребует дополнительного финансирования из бюджета </w:t>
      </w:r>
      <w:r w:rsidRPr="000877EF">
        <w:br/>
        <w:t>Санкт-Петербурга и не повлечет признания</w:t>
      </w:r>
      <w:r w:rsidRPr="004D2AA0">
        <w:t xml:space="preserve"> утратившими силу иных правовых актов, приостановления, изменения или дополнения</w:t>
      </w:r>
      <w:r w:rsidRPr="00017DBE">
        <w:t xml:space="preserve"> действующих правовых актов</w:t>
      </w:r>
      <w:r>
        <w:t>, необходимость разработки новых проектов правовых актов</w:t>
      </w:r>
      <w:r w:rsidRPr="00017DBE">
        <w:t>.</w:t>
      </w:r>
    </w:p>
    <w:p w:rsidR="00283D8F" w:rsidRDefault="00283D8F" w:rsidP="00283D8F">
      <w:pPr>
        <w:tabs>
          <w:tab w:val="left" w:pos="567"/>
          <w:tab w:val="left" w:pos="709"/>
        </w:tabs>
        <w:ind w:firstLine="709"/>
        <w:jc w:val="both"/>
      </w:pPr>
      <w:r w:rsidRPr="00017DBE">
        <w:t xml:space="preserve">Информационно-рекламное сопровождение проекта реализуется в рамках организации обсуждения проектов правовых </w:t>
      </w:r>
      <w:r>
        <w:t xml:space="preserve">актов Администрации Губернатора </w:t>
      </w:r>
      <w:r w:rsidRPr="00017DBE">
        <w:t xml:space="preserve">Санкт-Петербурга </w:t>
      </w:r>
      <w:r>
        <w:br/>
      </w:r>
      <w:r w:rsidRPr="00017DBE">
        <w:t xml:space="preserve">о нормировании в сфере закупок товаров, работ, услуг для обеспечения нужд Санкт-Петербурга </w:t>
      </w:r>
      <w:r w:rsidR="00C07EB9">
        <w:br/>
      </w:r>
      <w:r w:rsidRPr="00017DBE">
        <w:t>в порядке, установленном при</w:t>
      </w:r>
      <w:r>
        <w:t xml:space="preserve">казом Администрации Губернатора </w:t>
      </w:r>
      <w:r w:rsidRPr="00017DBE">
        <w:t xml:space="preserve">Санкт-Петербурга </w:t>
      </w:r>
      <w:r>
        <w:br/>
      </w:r>
      <w:r w:rsidRPr="00017DBE">
        <w:t>от 23.06.2016 № 39-пв</w:t>
      </w:r>
      <w:r>
        <w:t xml:space="preserve"> </w:t>
      </w:r>
      <w:r w:rsidRPr="00AD78FB">
        <w:t>«О порядке организации обсуждения проектов правовых актов Администрации Губернатора Санкт-Петербурга о нормировании в сфере закупок товаров, работ, услуг для обеспечения нужд Санкт-Петербурга в целях осуществления общественного контроля»</w:t>
      </w:r>
      <w:r w:rsidRPr="00017DBE">
        <w:t>.</w:t>
      </w:r>
    </w:p>
    <w:p w:rsidR="00283D8F" w:rsidRDefault="00283D8F" w:rsidP="00283D8F">
      <w:pPr>
        <w:tabs>
          <w:tab w:val="left" w:pos="567"/>
          <w:tab w:val="left" w:pos="709"/>
        </w:tabs>
        <w:ind w:firstLine="709"/>
        <w:jc w:val="both"/>
        <w:rPr>
          <w:rFonts w:eastAsia="Calibri"/>
        </w:rPr>
      </w:pPr>
      <w:r w:rsidRPr="00862D15">
        <w:rPr>
          <w:rFonts w:eastAsia="Calibri"/>
        </w:rPr>
        <w:t>Разработка медиа-плана в отношении проекта не требуется.</w:t>
      </w:r>
    </w:p>
    <w:p w:rsidR="00283D8F" w:rsidRPr="00675281" w:rsidRDefault="00283D8F" w:rsidP="00283D8F">
      <w:pPr>
        <w:tabs>
          <w:tab w:val="left" w:pos="567"/>
          <w:tab w:val="left" w:pos="709"/>
        </w:tabs>
        <w:ind w:firstLine="709"/>
        <w:jc w:val="both"/>
      </w:pPr>
      <w:r w:rsidRPr="00862D15">
        <w:rPr>
          <w:rFonts w:eastAsia="Calibri"/>
        </w:rPr>
        <w:t>Проект не содержит полож</w:t>
      </w:r>
      <w:r w:rsidR="00633952">
        <w:rPr>
          <w:rFonts w:eastAsia="Calibri"/>
        </w:rPr>
        <w:t xml:space="preserve">ений, предусмотренных пунктом </w:t>
      </w:r>
      <w:r w:rsidRPr="00862D15">
        <w:rPr>
          <w:rFonts w:eastAsia="Calibri"/>
        </w:rPr>
        <w:t>1</w:t>
      </w:r>
      <w:r w:rsidR="00633952" w:rsidRPr="00633952">
        <w:rPr>
          <w:rFonts w:eastAsia="Calibri"/>
        </w:rPr>
        <w:t xml:space="preserve"> </w:t>
      </w:r>
      <w:r w:rsidR="00633952">
        <w:rPr>
          <w:rFonts w:eastAsia="Calibri"/>
        </w:rPr>
        <w:t xml:space="preserve">статьи 2 Закона </w:t>
      </w:r>
      <w:r w:rsidR="00723121">
        <w:rPr>
          <w:rFonts w:eastAsia="Calibri"/>
        </w:rPr>
        <w:br/>
      </w:r>
      <w:r w:rsidR="00633952">
        <w:rPr>
          <w:rFonts w:eastAsia="Calibri"/>
        </w:rPr>
        <w:t>Санкт-Петербурга от 10.11.2022 № 621-99 «</w:t>
      </w:r>
      <w:r w:rsidR="00633952">
        <w:rPr>
          <w:rFonts w:eastAsiaTheme="minorHAnsi"/>
          <w:lang w:eastAsia="en-US"/>
        </w:rPr>
        <w:t xml:space="preserve">Об оценке регулирующего воздействия проектов </w:t>
      </w:r>
      <w:r w:rsidR="00633952">
        <w:rPr>
          <w:rFonts w:eastAsiaTheme="minorHAnsi"/>
          <w:lang w:eastAsia="en-US"/>
        </w:rPr>
        <w:lastRenderedPageBreak/>
        <w:t>нормативных правовых актов Санкт-Петербурга и экспертизе нормативных правовых актов Санкт-Петербурга</w:t>
      </w:r>
      <w:r w:rsidR="00633952">
        <w:rPr>
          <w:rFonts w:eastAsia="Calibri"/>
        </w:rPr>
        <w:t>»</w:t>
      </w:r>
      <w:r w:rsidRPr="00862D15">
        <w:rPr>
          <w:rFonts w:eastAsia="Calibri"/>
        </w:rPr>
        <w:t>, и не подлежит процедуре проведения оценки регулирующего воздействия.</w:t>
      </w:r>
    </w:p>
    <w:p w:rsidR="00283D8F" w:rsidRDefault="00283D8F" w:rsidP="00633952">
      <w:pPr>
        <w:tabs>
          <w:tab w:val="left" w:pos="567"/>
          <w:tab w:val="left" w:pos="709"/>
        </w:tabs>
        <w:jc w:val="both"/>
      </w:pPr>
    </w:p>
    <w:p w:rsidR="00283D8F" w:rsidRDefault="00283D8F" w:rsidP="00283D8F">
      <w:pPr>
        <w:tabs>
          <w:tab w:val="left" w:pos="567"/>
          <w:tab w:val="left" w:pos="709"/>
        </w:tabs>
        <w:ind w:firstLine="709"/>
        <w:jc w:val="both"/>
      </w:pPr>
    </w:p>
    <w:p w:rsidR="00283D8F" w:rsidRDefault="00283D8F" w:rsidP="00283D8F">
      <w:pPr>
        <w:tabs>
          <w:tab w:val="left" w:pos="567"/>
          <w:tab w:val="left" w:pos="709"/>
        </w:tabs>
        <w:ind w:firstLine="709"/>
        <w:jc w:val="both"/>
      </w:pPr>
    </w:p>
    <w:p w:rsidR="00283D8F" w:rsidRPr="00A23D8E" w:rsidRDefault="00283D8F" w:rsidP="00283D8F">
      <w:pPr>
        <w:rPr>
          <w:b/>
        </w:rPr>
      </w:pPr>
      <w:r>
        <w:rPr>
          <w:b/>
        </w:rPr>
        <w:t>Н</w:t>
      </w:r>
      <w:r w:rsidRPr="00A23D8E">
        <w:rPr>
          <w:b/>
        </w:rPr>
        <w:t>ачальник Управления делами</w:t>
      </w:r>
      <w:r>
        <w:rPr>
          <w:b/>
        </w:rPr>
        <w:t xml:space="preserve"> </w:t>
      </w:r>
      <w:r>
        <w:rPr>
          <w:b/>
        </w:rPr>
        <w:br/>
      </w:r>
      <w:r w:rsidRPr="00A23D8E">
        <w:rPr>
          <w:b/>
        </w:rPr>
        <w:t>Администрации Губернатора</w:t>
      </w:r>
    </w:p>
    <w:p w:rsidR="00283D8F" w:rsidRPr="003B263F" w:rsidRDefault="00283D8F" w:rsidP="00283D8F">
      <w:r>
        <w:rPr>
          <w:b/>
        </w:rPr>
        <w:t>Санкт-Петербурга</w:t>
      </w:r>
      <w:r w:rsidRPr="00A23D8E">
        <w:rPr>
          <w:b/>
        </w:rPr>
        <w:t xml:space="preserve">           </w:t>
      </w:r>
      <w:r>
        <w:rPr>
          <w:b/>
        </w:rPr>
        <w:t xml:space="preserve"> </w:t>
      </w:r>
      <w:r w:rsidRPr="00A23D8E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 В.Н. </w:t>
      </w:r>
      <w:proofErr w:type="spellStart"/>
      <w:r>
        <w:rPr>
          <w:b/>
        </w:rPr>
        <w:t>Панкевич</w:t>
      </w:r>
      <w:proofErr w:type="spellEnd"/>
    </w:p>
    <w:p w:rsidR="00862114" w:rsidRDefault="00862114"/>
    <w:sectPr w:rsidR="00862114" w:rsidSect="00BE390B">
      <w:pgSz w:w="11906" w:h="16838" w:code="9"/>
      <w:pgMar w:top="567" w:right="737" w:bottom="851" w:left="1134" w:header="907" w:footer="907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8F"/>
    <w:rsid w:val="00046F78"/>
    <w:rsid w:val="002639F6"/>
    <w:rsid w:val="00283D8F"/>
    <w:rsid w:val="002A5A1F"/>
    <w:rsid w:val="004549FE"/>
    <w:rsid w:val="00633952"/>
    <w:rsid w:val="00684542"/>
    <w:rsid w:val="006E3113"/>
    <w:rsid w:val="00723121"/>
    <w:rsid w:val="007510C3"/>
    <w:rsid w:val="007643E5"/>
    <w:rsid w:val="0078047E"/>
    <w:rsid w:val="00862114"/>
    <w:rsid w:val="009A0B0B"/>
    <w:rsid w:val="00BE390B"/>
    <w:rsid w:val="00C07EB9"/>
    <w:rsid w:val="00D0048D"/>
    <w:rsid w:val="00E96899"/>
    <w:rsid w:val="00F2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8D6F9-1B10-4F9C-B425-0B727139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 Дмитрий Андреевич</dc:creator>
  <cp:keywords/>
  <dc:description/>
  <cp:lastModifiedBy>Дуброва Дарья Сергеевна</cp:lastModifiedBy>
  <cp:revision>2</cp:revision>
  <cp:lastPrinted>2024-04-27T14:00:00Z</cp:lastPrinted>
  <dcterms:created xsi:type="dcterms:W3CDTF">2024-05-08T12:35:00Z</dcterms:created>
  <dcterms:modified xsi:type="dcterms:W3CDTF">2024-05-08T12:35:00Z</dcterms:modified>
</cp:coreProperties>
</file>