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B1" w:rsidRDefault="007D24B1" w:rsidP="009E3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E3946" w:rsidRPr="00FC0EBC" w:rsidRDefault="009E3946" w:rsidP="00FC0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  <w:r w:rsidR="00FC0E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E39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 проекту распоряжения Комитета по строительству</w:t>
      </w:r>
    </w:p>
    <w:p w:rsidR="009E3946" w:rsidRPr="009E3946" w:rsidRDefault="009E3946" w:rsidP="00FC0EBC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«О внесении изменени</w:t>
      </w:r>
      <w:r w:rsidR="00EE6B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</w:t>
      </w:r>
      <w:r w:rsidRPr="009E39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 распоряжение</w:t>
      </w:r>
      <w:r w:rsidR="00FC0E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39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Комитета по строительству от 01.07.2019 № 63-р»</w:t>
      </w: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Проект распоряжения Комитета по строительству «О внесении изменени</w:t>
      </w:r>
      <w:r w:rsidR="00EE6B65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A25D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распоряжение Комитета по строительству от 01.07.2019 № 63-р» (далее – Проект) разработан </w:t>
      </w:r>
      <w:r w:rsidR="004F6E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Управлением организационно-аналитического обеспечения Комитета 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строительству </w:t>
      </w:r>
      <w:r w:rsidR="00BA25D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4F6E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постановлением Правительства 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Санкт-Петербурга от 15.06.2016 № 489 «Об утверждении</w:t>
      </w:r>
      <w:r w:rsidR="004F6E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Правил определения требований 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закупаемым государственными органами Санкт-Петербурга, органом управления территориальным государственным внебюджетным фондом </w:t>
      </w:r>
      <w:r w:rsidR="00BA25D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подведомственными им казенными учреждениями, бюджетными учреждениями </w:t>
      </w:r>
      <w:r w:rsidR="00BA25D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и государственными унитарными предприятиями отдельным видам товаров, работ, услуг (в том числе предельных цен товаров, работ, услуг)» (далее – Постановление № 489).</w:t>
      </w:r>
    </w:p>
    <w:p w:rsidR="009E3946" w:rsidRPr="00670714" w:rsidRDefault="009E3946" w:rsidP="001E38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пункта 2-1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предельных цен товаров, работ, услуг), утвержденных</w:t>
      </w:r>
      <w:r w:rsidR="004F6E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Постановлением № 489, </w:t>
      </w:r>
      <w:r w:rsidR="00F16E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с принятием </w:t>
      </w:r>
      <w:r w:rsidR="00B47575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F16E34" w:rsidRPr="00F16E34">
        <w:rPr>
          <w:rFonts w:ascii="Times New Roman" w:eastAsia="Calibri" w:hAnsi="Times New Roman" w:cs="Times New Roman"/>
          <w:color w:val="000000"/>
          <w:sz w:val="24"/>
          <w:szCs w:val="24"/>
        </w:rPr>
        <w:t>остановлени</w:t>
      </w:r>
      <w:r w:rsidR="00F16E34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F16E34" w:rsidRPr="00F16E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Правительства Санкт-Петербурга от </w:t>
      </w:r>
      <w:r w:rsidR="00B47575">
        <w:rPr>
          <w:rFonts w:ascii="Times New Roman" w:eastAsia="Calibri" w:hAnsi="Times New Roman" w:cs="Times New Roman"/>
          <w:color w:val="000000"/>
          <w:sz w:val="24"/>
          <w:szCs w:val="24"/>
        </w:rPr>
        <w:t>22.04</w:t>
      </w:r>
      <w:r w:rsidR="00670714">
        <w:rPr>
          <w:rFonts w:ascii="Times New Roman" w:eastAsia="Calibri" w:hAnsi="Times New Roman" w:cs="Times New Roman"/>
          <w:color w:val="000000"/>
          <w:sz w:val="24"/>
          <w:szCs w:val="24"/>
        </w:rPr>
        <w:t>.2024</w:t>
      </w:r>
      <w:r w:rsidR="00F16E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</w:t>
      </w:r>
      <w:r w:rsidR="00B47575">
        <w:rPr>
          <w:rFonts w:ascii="Times New Roman" w:eastAsia="Calibri" w:hAnsi="Times New Roman" w:cs="Times New Roman"/>
          <w:color w:val="000000"/>
          <w:sz w:val="24"/>
          <w:szCs w:val="24"/>
        </w:rPr>
        <w:t>239</w:t>
      </w:r>
      <w:r w:rsidR="006707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670714" w:rsidRPr="00670714">
        <w:rPr>
          <w:rFonts w:ascii="Times New Roman" w:eastAsia="Calibri" w:hAnsi="Times New Roman" w:cs="Times New Roman"/>
          <w:color w:val="000000"/>
          <w:sz w:val="24"/>
          <w:szCs w:val="24"/>
        </w:rPr>
        <w:t>О внесении изменени</w:t>
      </w:r>
      <w:r w:rsidR="00B47575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670714" w:rsidRPr="006707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постановление</w:t>
      </w:r>
      <w:proofErr w:type="gramEnd"/>
      <w:r w:rsidR="00670714" w:rsidRPr="006707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70714" w:rsidRPr="006707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Правительства Санкт-Петербурга от 15.06.2016 </w:t>
      </w:r>
      <w:r w:rsidR="00670714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670714" w:rsidRPr="006707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489</w:t>
      </w:r>
      <w:r w:rsidR="00670714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670714">
        <w:rPr>
          <w:rFonts w:ascii="Arial" w:hAnsi="Arial" w:cs="Arial"/>
          <w:sz w:val="20"/>
          <w:szCs w:val="20"/>
        </w:rPr>
        <w:t xml:space="preserve"> </w:t>
      </w:r>
      <w:r w:rsidR="004F6EBC">
        <w:rPr>
          <w:rFonts w:ascii="Times New Roman" w:eastAsia="Calibri" w:hAnsi="Times New Roman" w:cs="Times New Roman"/>
          <w:color w:val="000000"/>
          <w:sz w:val="24"/>
          <w:szCs w:val="24"/>
        </w:rPr>
        <w:t>Проектом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внос</w:t>
      </w:r>
      <w:r w:rsidR="00B47575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тся изменени</w:t>
      </w:r>
      <w:r w:rsidR="00B47575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распоряжение Комитета</w:t>
      </w:r>
      <w:r w:rsidR="004F6E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A25D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4F6EBC">
        <w:rPr>
          <w:rFonts w:ascii="Times New Roman" w:eastAsia="Calibri" w:hAnsi="Times New Roman" w:cs="Times New Roman"/>
          <w:color w:val="000000"/>
          <w:sz w:val="24"/>
          <w:szCs w:val="24"/>
        </w:rPr>
        <w:t>по строительству</w:t>
      </w:r>
      <w:r w:rsidR="007759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Комитет)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01.07.2019 № 63-р «</w:t>
      </w:r>
      <w:r w:rsidR="00B47575" w:rsidRPr="002F0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отдельных видов товаров, работ, услуг, закупаемых Комитетом по строительству и подведомственными ему казенным учреждением, бюджетным учреждением и государственным унитарным предприятием, в отношении которых устанавливаются потребительские свойства (в том числе качество) и иные характеристики, имеющие влияние на цену отдельных видов</w:t>
      </w:r>
      <w:proofErr w:type="gramEnd"/>
      <w:r w:rsidR="00B47575" w:rsidRPr="002F0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работ, услуг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B47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Распоряжение № 63-р)</w:t>
      </w:r>
      <w:r w:rsidR="00670714">
        <w:rPr>
          <w:rFonts w:ascii="Arial" w:hAnsi="Arial" w:cs="Arial"/>
          <w:sz w:val="20"/>
          <w:szCs w:val="20"/>
        </w:rPr>
        <w:t>.</w:t>
      </w:r>
    </w:p>
    <w:p w:rsidR="009E3946" w:rsidRDefault="009E3946" w:rsidP="00BA25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Проектом </w:t>
      </w:r>
      <w:r w:rsidR="00DD2652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предусмотрено внесение изменени</w:t>
      </w:r>
      <w:r w:rsidR="00FC0EBC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DD26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E33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DD2652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</w:t>
      </w:r>
      <w:r w:rsidR="00FE334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527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Распоряжению </w:t>
      </w:r>
      <w:r w:rsidR="0042484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№ 63-р путем изложе</w:t>
      </w:r>
      <w:r w:rsidR="004248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ния приложения </w:t>
      </w:r>
      <w:r w:rsidR="008A7F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Распоряжению № 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63-р в редакции согласно приложению к Проекту.</w:t>
      </w: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0EBC" w:rsidRDefault="009E3946" w:rsidP="009E394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Начальник Управления </w:t>
      </w: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организационно-аналитическог</w:t>
      </w:r>
      <w:r w:rsidR="00FC0E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 обеспечения  </w:t>
      </w:r>
      <w:r w:rsidR="00FC0E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FC0E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FC0E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FC0E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  </w:t>
      </w:r>
      <w:r w:rsidR="00FC0E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  </w:t>
      </w:r>
      <w:proofErr w:type="spellStart"/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Е.И.Тучкин</w:t>
      </w:r>
      <w:proofErr w:type="spellEnd"/>
    </w:p>
    <w:p w:rsidR="00C55715" w:rsidRDefault="00C55715"/>
    <w:sectPr w:rsidR="00C55715" w:rsidSect="00BA25DC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F7"/>
    <w:rsid w:val="001E38A1"/>
    <w:rsid w:val="002C0F6A"/>
    <w:rsid w:val="002E47F9"/>
    <w:rsid w:val="00424844"/>
    <w:rsid w:val="004F6EBC"/>
    <w:rsid w:val="0052603B"/>
    <w:rsid w:val="00527203"/>
    <w:rsid w:val="00626D03"/>
    <w:rsid w:val="00646BCB"/>
    <w:rsid w:val="00670714"/>
    <w:rsid w:val="006C5A35"/>
    <w:rsid w:val="007664F1"/>
    <w:rsid w:val="00775933"/>
    <w:rsid w:val="007D24B1"/>
    <w:rsid w:val="008A7F21"/>
    <w:rsid w:val="009E3946"/>
    <w:rsid w:val="00A01108"/>
    <w:rsid w:val="00B47575"/>
    <w:rsid w:val="00B500EA"/>
    <w:rsid w:val="00B86A8D"/>
    <w:rsid w:val="00BA25DC"/>
    <w:rsid w:val="00BD1D5B"/>
    <w:rsid w:val="00C55715"/>
    <w:rsid w:val="00C969A4"/>
    <w:rsid w:val="00CA5889"/>
    <w:rsid w:val="00D249F7"/>
    <w:rsid w:val="00DD2652"/>
    <w:rsid w:val="00EE6B65"/>
    <w:rsid w:val="00F0237A"/>
    <w:rsid w:val="00F16E34"/>
    <w:rsid w:val="00FC0EBC"/>
    <w:rsid w:val="00FE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2024-05-08T06:03:00Z</cp:lastPrinted>
  <dcterms:created xsi:type="dcterms:W3CDTF">2024-05-03T09:53:00Z</dcterms:created>
  <dcterms:modified xsi:type="dcterms:W3CDTF">2024-05-08T06:04:00Z</dcterms:modified>
</cp:coreProperties>
</file>