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00" w:rsidRDefault="00313300" w:rsidP="00D63A2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</w:t>
      </w:r>
      <w:r w:rsidR="001C2A2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о 2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квартале 202</w:t>
      </w:r>
      <w:r w:rsidR="000D00EC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4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года</w:t>
      </w:r>
    </w:p>
    <w:p w:rsidR="00D63A21" w:rsidRPr="000D00EC" w:rsidRDefault="00D63A21" w:rsidP="00D63A2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>Государственные учреждения и государственные унитарные предприятия, подведомственные Комитету по благоустройству Санкт</w:t>
      </w:r>
      <w:r>
        <w:noBreakHyphen/>
        <w:t xml:space="preserve">Петербурга (далее – ГУ и ГУП), принимают меры по предупреждению коррупции: определены лица, ответственные </w:t>
      </w:r>
      <w:r w:rsidR="00BB588B">
        <w:br/>
      </w:r>
      <w:r>
        <w:t xml:space="preserve">за профилактику коррупционных и иных правонарушений; приняты кодексы этики и должностного поведения работников (проводится ознакомление всех лиц, принимаемых на работу, с кодексом этики и должностного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</w:t>
      </w:r>
      <w:r w:rsidR="00BB588B">
        <w:br/>
      </w:r>
      <w:r>
        <w:t>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</w:pPr>
      <w:r>
        <w:t>Работники ГУ и ГУП под подпись ознакомлены с Перечнем нормативных правовых и иных актов о противодействии коррупции.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 xml:space="preserve">При приеме на работу и переводе на должности, исполнение обязанностей по которым </w:t>
      </w:r>
      <w:r w:rsidR="00D63A21">
        <w:br/>
      </w:r>
      <w:r>
        <w:t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 xml:space="preserve">В целях предотвращения или урегулирования конфликта интересов лицами, ответственными </w:t>
      </w:r>
      <w:r w:rsidR="00D63A21">
        <w:br/>
      </w:r>
      <w:r>
        <w:t>за профилактику коррупционных и иных правонарушений в ГУ и ГУП, до сведения работников доведено Положение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Указом Президента Российской Федерации от 22.12.2015 № 650.</w:t>
      </w:r>
    </w:p>
    <w:p w:rsidR="000D00EC" w:rsidRDefault="000D00EC" w:rsidP="00BB588B">
      <w:pPr>
        <w:pStyle w:val="a3"/>
        <w:spacing w:before="0" w:beforeAutospacing="0" w:after="0" w:afterAutospacing="0"/>
        <w:ind w:firstLine="709"/>
        <w:jc w:val="both"/>
      </w:pPr>
      <w:r>
        <w:t>Все граждане при приеме на работу под подп</w:t>
      </w:r>
      <w:r w:rsidR="00BB588B">
        <w:t xml:space="preserve">ись ознакамливаются с указанным </w:t>
      </w:r>
      <w:r>
        <w:t>Положением.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>Руководители ГУ и ГУП и лица, ответственные за профилактику коррупционных и иных правонарушений, проходят повышение квалификации по программ</w:t>
      </w:r>
      <w:r w:rsidR="005D4B30">
        <w:t>ам п</w:t>
      </w:r>
      <w:r>
        <w:t>ротиводействи</w:t>
      </w:r>
      <w:r w:rsidR="005D4B30">
        <w:t>я коррупции.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>На внутренних совещаниях регулярно обсуждаются вопросы по предотвращению коррупционных проявлений в деятельности ГУ и ГУП.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>В помещениях ГУ и ГУП размещены мини-плакаты, направленные на профилактику коррупционных проявлений со стороны граждан и предупреждение коррупц</w:t>
      </w:r>
      <w:bookmarkStart w:id="0" w:name="_GoBack"/>
      <w:bookmarkEnd w:id="0"/>
      <w:r>
        <w:t>ионного поведения работников.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 xml:space="preserve">На официальных сайтах ГУ и ГУП в сети «Интернет» размещены баннеры с гиперссылкой </w:t>
      </w:r>
      <w:r w:rsidR="00D63A21">
        <w:br/>
      </w:r>
      <w:r>
        <w:t xml:space="preserve">на </w:t>
      </w:r>
      <w:r w:rsidR="005D4B30">
        <w:t>э</w:t>
      </w:r>
      <w:r w:rsidR="005D4B30" w:rsidRPr="005D4B30">
        <w:t xml:space="preserve">лектронный почтовый ящик </w:t>
      </w:r>
      <w:r w:rsidR="005D4B30">
        <w:t>«</w:t>
      </w:r>
      <w:r w:rsidR="005D4B30" w:rsidRPr="005D4B30">
        <w:t>Нет коррупции!</w:t>
      </w:r>
      <w:r w:rsidR="005D4B30">
        <w:t>»</w:t>
      </w:r>
      <w:r w:rsidR="005D4B30" w:rsidRPr="005D4B30">
        <w:t xml:space="preserve"> https://letters.gov.spb.ru/no_corrupline/</w:t>
      </w:r>
      <w:r w:rsidR="005D4B30">
        <w:t>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 xml:space="preserve">На постоянной основе оказывается консультативная помощь лицам, ответственным </w:t>
      </w:r>
      <w:r w:rsidR="00BB588B">
        <w:br/>
      </w:r>
      <w:r>
        <w:t xml:space="preserve">за работу по профилактике коррупционных и иных </w:t>
      </w:r>
      <w:r w:rsidR="00D63A21">
        <w:t>правонарушений</w:t>
      </w:r>
      <w:r>
        <w:t xml:space="preserve"> в ГУ и ГУП, по вопросам реализации положений законодательс</w:t>
      </w:r>
      <w:r w:rsidR="00D63A21">
        <w:t>тва о противодействии коррупции</w:t>
      </w:r>
      <w:r w:rsidR="00D63A21" w:rsidRPr="00D63A21">
        <w:t xml:space="preserve"> </w:t>
      </w:r>
      <w:r>
        <w:t xml:space="preserve">и организации работы </w:t>
      </w:r>
      <w:r w:rsidR="00D63A21">
        <w:br/>
      </w:r>
      <w:r>
        <w:t>по противодействию коррупции в ГУ и ГУП.</w:t>
      </w:r>
    </w:p>
    <w:p w:rsidR="00C04549" w:rsidRPr="00C04549" w:rsidRDefault="0064259B" w:rsidP="00C04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4259B">
        <w:rPr>
          <w:rFonts w:ascii="Times New Roman" w:eastAsia="Calibri" w:hAnsi="Times New Roman" w:cs="Times New Roman"/>
          <w:bCs/>
          <w:sz w:val="24"/>
          <w:szCs w:val="28"/>
        </w:rPr>
        <w:t>Распоряжение</w:t>
      </w:r>
      <w:r>
        <w:rPr>
          <w:rFonts w:ascii="Times New Roman" w:eastAsia="Calibri" w:hAnsi="Times New Roman" w:cs="Times New Roman"/>
          <w:bCs/>
          <w:sz w:val="24"/>
          <w:szCs w:val="28"/>
        </w:rPr>
        <w:t>м</w:t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t xml:space="preserve"> Комитета по благоустройству Санкт</w:t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noBreakHyphen/>
        <w:t xml:space="preserve">Петербурга от 27.03.2024 № 173-р утвержден План мероприятий по противодействию коррупции в государственных учреждениях </w:t>
      </w:r>
      <w:r>
        <w:rPr>
          <w:rFonts w:ascii="Times New Roman" w:eastAsia="Calibri" w:hAnsi="Times New Roman" w:cs="Times New Roman"/>
          <w:bCs/>
          <w:sz w:val="24"/>
          <w:szCs w:val="28"/>
        </w:rPr>
        <w:br/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t>и на государственных унитарных предприятиях, подведомственных Комитету по благоустройству Санкт</w:t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noBreakHyphen/>
      </w:r>
      <w:r w:rsidR="00C04549">
        <w:rPr>
          <w:rFonts w:ascii="Times New Roman" w:eastAsia="Calibri" w:hAnsi="Times New Roman" w:cs="Times New Roman"/>
          <w:bCs/>
          <w:sz w:val="24"/>
          <w:szCs w:val="28"/>
        </w:rPr>
        <w:t>Петербурга, на 2024-2027 годы.</w:t>
      </w:r>
    </w:p>
    <w:p w:rsidR="00C04549" w:rsidRPr="00C04549" w:rsidRDefault="0001763B" w:rsidP="0001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04549">
        <w:rPr>
          <w:rFonts w:ascii="Times New Roman" w:hAnsi="Times New Roman" w:cs="Times New Roman"/>
          <w:sz w:val="24"/>
          <w:szCs w:val="24"/>
        </w:rPr>
        <w:t xml:space="preserve"> первом полугодии </w:t>
      </w:r>
      <w:r w:rsidR="00C04549" w:rsidRPr="00C04549">
        <w:rPr>
          <w:rFonts w:ascii="Times New Roman" w:hAnsi="Times New Roman" w:cs="Times New Roman"/>
          <w:sz w:val="24"/>
          <w:szCs w:val="24"/>
        </w:rPr>
        <w:t>202</w:t>
      </w:r>
      <w:r w:rsidR="00C04549">
        <w:rPr>
          <w:rFonts w:ascii="Times New Roman" w:hAnsi="Times New Roman" w:cs="Times New Roman"/>
          <w:sz w:val="24"/>
          <w:szCs w:val="24"/>
        </w:rPr>
        <w:t>4</w:t>
      </w:r>
      <w:r w:rsidR="00C04549" w:rsidRPr="00C04549">
        <w:rPr>
          <w:rFonts w:ascii="Times New Roman" w:hAnsi="Times New Roman" w:cs="Times New Roman"/>
          <w:sz w:val="24"/>
          <w:szCs w:val="24"/>
        </w:rPr>
        <w:t xml:space="preserve"> год</w:t>
      </w:r>
      <w:r w:rsidR="00C04549">
        <w:rPr>
          <w:rFonts w:ascii="Times New Roman" w:hAnsi="Times New Roman" w:cs="Times New Roman"/>
          <w:sz w:val="24"/>
          <w:szCs w:val="24"/>
        </w:rPr>
        <w:t>а</w:t>
      </w:r>
      <w:r w:rsidR="00C04549" w:rsidRPr="00C04549">
        <w:rPr>
          <w:rFonts w:ascii="Times New Roman" w:hAnsi="Times New Roman" w:cs="Times New Roman"/>
          <w:sz w:val="24"/>
          <w:szCs w:val="24"/>
        </w:rPr>
        <w:t xml:space="preserve"> начальник Отдела по вопросам государственной службы </w:t>
      </w:r>
      <w:r w:rsidR="000A0C69">
        <w:rPr>
          <w:rFonts w:ascii="Times New Roman" w:hAnsi="Times New Roman" w:cs="Times New Roman"/>
          <w:sz w:val="24"/>
          <w:szCs w:val="24"/>
        </w:rPr>
        <w:br/>
      </w:r>
      <w:r w:rsidR="00C04549" w:rsidRPr="00C04549">
        <w:rPr>
          <w:rFonts w:ascii="Times New Roman" w:hAnsi="Times New Roman" w:cs="Times New Roman"/>
          <w:sz w:val="24"/>
          <w:szCs w:val="24"/>
        </w:rPr>
        <w:t xml:space="preserve">и кадров Комитета </w:t>
      </w:r>
      <w:r w:rsidR="000A0C69">
        <w:rPr>
          <w:rFonts w:ascii="Times New Roman" w:hAnsi="Times New Roman" w:cs="Times New Roman"/>
          <w:sz w:val="24"/>
          <w:szCs w:val="24"/>
        </w:rPr>
        <w:t xml:space="preserve">и должностное лицо, ответственное за работу по профилактике коррупционных и иных правонарушений, </w:t>
      </w:r>
      <w:r w:rsidR="00C04549" w:rsidRPr="00C04549">
        <w:rPr>
          <w:rFonts w:ascii="Times New Roman" w:hAnsi="Times New Roman" w:cs="Times New Roman"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01763B">
        <w:rPr>
          <w:rFonts w:ascii="Times New Roman" w:hAnsi="Times New Roman" w:cs="Times New Roman"/>
          <w:sz w:val="24"/>
          <w:szCs w:val="24"/>
        </w:rPr>
        <w:t xml:space="preserve">в заседаниях Комиссий по противодействию коррупции 4 государственных бюджетных учреждений, 1 государственного унитарного предприятия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01763B">
        <w:rPr>
          <w:rFonts w:ascii="Times New Roman" w:hAnsi="Times New Roman" w:cs="Times New Roman"/>
          <w:sz w:val="24"/>
          <w:szCs w:val="24"/>
        </w:rPr>
        <w:t xml:space="preserve">и 1 государственного казенного учреждения, подведомственных Комитету (далее – ГБУ, ГУП </w:t>
      </w:r>
      <w:r>
        <w:rPr>
          <w:rFonts w:ascii="Times New Roman" w:hAnsi="Times New Roman" w:cs="Times New Roman"/>
          <w:sz w:val="24"/>
          <w:szCs w:val="24"/>
        </w:rPr>
        <w:br/>
      </w:r>
      <w:r w:rsidRPr="0001763B">
        <w:rPr>
          <w:rFonts w:ascii="Times New Roman" w:hAnsi="Times New Roman" w:cs="Times New Roman"/>
          <w:sz w:val="24"/>
          <w:szCs w:val="24"/>
        </w:rPr>
        <w:t>и ГКУ).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3B">
        <w:rPr>
          <w:rFonts w:ascii="Times New Roman" w:hAnsi="Times New Roman" w:cs="Times New Roman"/>
          <w:sz w:val="24"/>
          <w:szCs w:val="24"/>
        </w:rPr>
        <w:t>В ходе заседаний Комиссий по противодействию коррупции в ГБУ, ГУП и ГКУ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7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01763B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763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одведены итоги</w:t>
      </w:r>
      <w:r w:rsidRPr="0001763B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1763B">
        <w:rPr>
          <w:rFonts w:ascii="Times New Roman" w:hAnsi="Times New Roman" w:cs="Times New Roman"/>
          <w:sz w:val="24"/>
          <w:szCs w:val="24"/>
        </w:rPr>
        <w:t xml:space="preserve"> Плана мероприятий по противодействию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1763B">
        <w:rPr>
          <w:rFonts w:ascii="Times New Roman" w:hAnsi="Times New Roman" w:cs="Times New Roman"/>
          <w:sz w:val="24"/>
          <w:szCs w:val="24"/>
        </w:rPr>
        <w:t>в государственных учреждениях и на государственных унитарных предприятиях, подведомственных Комитету, на 2024-2027 годы</w:t>
      </w:r>
      <w:r w:rsidR="005D4B30">
        <w:rPr>
          <w:rFonts w:ascii="Times New Roman" w:hAnsi="Times New Roman" w:cs="Times New Roman"/>
          <w:sz w:val="24"/>
          <w:szCs w:val="24"/>
        </w:rPr>
        <w:t>, утвержденного р</w:t>
      </w:r>
      <w:r w:rsidR="005D4B30" w:rsidRPr="005D4B30">
        <w:rPr>
          <w:rFonts w:ascii="Times New Roman" w:hAnsi="Times New Roman" w:cs="Times New Roman"/>
          <w:sz w:val="24"/>
          <w:szCs w:val="24"/>
        </w:rPr>
        <w:t xml:space="preserve">аспоряжением Комитета </w:t>
      </w:r>
      <w:r w:rsidR="005D4B30">
        <w:rPr>
          <w:rFonts w:ascii="Times New Roman" w:hAnsi="Times New Roman" w:cs="Times New Roman"/>
          <w:sz w:val="24"/>
          <w:szCs w:val="24"/>
        </w:rPr>
        <w:br/>
      </w:r>
      <w:r w:rsidR="005D4B30" w:rsidRPr="005D4B30">
        <w:rPr>
          <w:rFonts w:ascii="Times New Roman" w:hAnsi="Times New Roman" w:cs="Times New Roman"/>
          <w:sz w:val="24"/>
          <w:szCs w:val="24"/>
        </w:rPr>
        <w:t>по благоустройству Санкт-Петербурга от 27.03.2024 № 173-р</w:t>
      </w:r>
      <w:r w:rsidR="005D4B30">
        <w:rPr>
          <w:rFonts w:ascii="Times New Roman" w:hAnsi="Times New Roman" w:cs="Times New Roman"/>
          <w:sz w:val="24"/>
          <w:szCs w:val="24"/>
        </w:rPr>
        <w:t>,</w:t>
      </w:r>
      <w:r w:rsidRPr="0001763B">
        <w:rPr>
          <w:rFonts w:ascii="Times New Roman" w:hAnsi="Times New Roman" w:cs="Times New Roman"/>
          <w:sz w:val="24"/>
          <w:szCs w:val="24"/>
        </w:rPr>
        <w:t xml:space="preserve"> по каждому пункту.</w:t>
      </w:r>
    </w:p>
    <w:p w:rsidR="00313300" w:rsidRPr="005D4B30" w:rsidRDefault="0001763B" w:rsidP="005D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07.03.2024</w:t>
      </w:r>
      <w:r w:rsidR="00C04549" w:rsidRPr="00C04549">
        <w:rPr>
          <w:rFonts w:ascii="Times New Roman" w:hAnsi="Times New Roman" w:cs="Times New Roman"/>
          <w:sz w:val="24"/>
          <w:szCs w:val="24"/>
        </w:rPr>
        <w:t xml:space="preserve"> в соответствии с пунктом 3.3 </w:t>
      </w:r>
      <w:r w:rsidR="005D4B30" w:rsidRPr="005D4B30">
        <w:rPr>
          <w:rFonts w:ascii="Times New Roman" w:hAnsi="Times New Roman" w:cs="Times New Roman"/>
          <w:sz w:val="24"/>
          <w:szCs w:val="24"/>
        </w:rPr>
        <w:t>Плана мероприятий по противодействию коррупции в Санкт-Петербурге на 2023-2027 годы, утвержденног</w:t>
      </w:r>
      <w:r w:rsidR="005D4B30">
        <w:rPr>
          <w:rFonts w:ascii="Times New Roman" w:hAnsi="Times New Roman" w:cs="Times New Roman"/>
          <w:sz w:val="24"/>
          <w:szCs w:val="24"/>
        </w:rPr>
        <w:t xml:space="preserve">о постановлением Правительства </w:t>
      </w:r>
      <w:r w:rsidR="005D4B30">
        <w:rPr>
          <w:rFonts w:ascii="Times New Roman" w:hAnsi="Times New Roman" w:cs="Times New Roman"/>
          <w:sz w:val="24"/>
          <w:szCs w:val="24"/>
        </w:rPr>
        <w:br/>
      </w:r>
      <w:r w:rsidR="005D4B30" w:rsidRPr="005D4B30">
        <w:rPr>
          <w:rFonts w:ascii="Times New Roman" w:hAnsi="Times New Roman" w:cs="Times New Roman"/>
          <w:sz w:val="24"/>
          <w:szCs w:val="24"/>
        </w:rPr>
        <w:t>Санкт-Петербурга от 27.12.2022 № 1337,</w:t>
      </w:r>
      <w:r w:rsidR="00C04549" w:rsidRPr="00C04549">
        <w:rPr>
          <w:rFonts w:ascii="Times New Roman" w:hAnsi="Times New Roman" w:cs="Times New Roman"/>
          <w:sz w:val="24"/>
          <w:szCs w:val="24"/>
        </w:rPr>
        <w:t xml:space="preserve"> проведено совещание с руководителями (заместителями руководителей) ГУ и ГУП по вопросам организации работы по противодействию коррупции</w:t>
      </w:r>
      <w:r w:rsidRPr="005D4B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0176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sectPr w:rsidR="00313300" w:rsidRPr="005D4B3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01763B"/>
    <w:rsid w:val="00042A85"/>
    <w:rsid w:val="000A0C69"/>
    <w:rsid w:val="000D00EC"/>
    <w:rsid w:val="001374EB"/>
    <w:rsid w:val="001C2A23"/>
    <w:rsid w:val="00313300"/>
    <w:rsid w:val="00335BEC"/>
    <w:rsid w:val="003D1A0A"/>
    <w:rsid w:val="005D0122"/>
    <w:rsid w:val="005D4B30"/>
    <w:rsid w:val="0064259B"/>
    <w:rsid w:val="008F4570"/>
    <w:rsid w:val="00962A7B"/>
    <w:rsid w:val="00BB588B"/>
    <w:rsid w:val="00C04549"/>
    <w:rsid w:val="00D63A21"/>
    <w:rsid w:val="00D83620"/>
    <w:rsid w:val="00E0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BAEF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Еремеева Оксана Сергеевна</cp:lastModifiedBy>
  <cp:revision>6</cp:revision>
  <dcterms:created xsi:type="dcterms:W3CDTF">2024-06-24T15:10:00Z</dcterms:created>
  <dcterms:modified xsi:type="dcterms:W3CDTF">2024-06-25T13:41:00Z</dcterms:modified>
</cp:coreProperties>
</file>