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6D" w:rsidRDefault="00F9466D" w:rsidP="00BD2B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B2F" w:rsidRDefault="00BD2B2F" w:rsidP="00BD2B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к письму</w:t>
      </w:r>
    </w:p>
    <w:p w:rsidR="00BD2B2F" w:rsidRDefault="00BD2B2F" w:rsidP="00BD2B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по промышленной политике, </w:t>
      </w:r>
    </w:p>
    <w:p w:rsidR="00BD2B2F" w:rsidRPr="00BD2B2F" w:rsidRDefault="00BD2B2F" w:rsidP="00BD2B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инновациям и торговле </w:t>
      </w:r>
      <w:r w:rsidRPr="00BD2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 </w:t>
      </w:r>
    </w:p>
    <w:p w:rsidR="00F9466D" w:rsidRDefault="00F9466D" w:rsidP="00133B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247" w:rsidRDefault="00CF5247" w:rsidP="00133B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4A5" w:rsidRDefault="005F452A" w:rsidP="00133B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АНАЛИТИЧЕСКАЯ СПРАВКА </w:t>
      </w:r>
    </w:p>
    <w:p w:rsidR="00DA64A5" w:rsidRPr="00DA64A5" w:rsidRDefault="000A7BCB" w:rsidP="00133B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62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F452A" w:rsidRDefault="000A7BCB" w:rsidP="00133B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работе с обращениями граждан  в Комитете по промышленной политике, инновациям и торговле Санкт-Петербурга</w:t>
      </w:r>
      <w:r w:rsidR="007D48BB" w:rsidRPr="0062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(далее - Комитет)</w:t>
      </w:r>
      <w:r w:rsidR="00336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2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75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7658A6" w:rsidRPr="0062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395A6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244EB4" w:rsidRPr="00244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202</w:t>
      </w:r>
      <w:r w:rsidR="00972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год</w:t>
      </w:r>
    </w:p>
    <w:p w:rsidR="00620964" w:rsidRDefault="000A7BCB" w:rsidP="00133B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 w:rsidRPr="0062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25EA6" w:rsidRPr="00620964" w:rsidRDefault="00825EA6" w:rsidP="00133B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964">
        <w:rPr>
          <w:rFonts w:ascii="Times New Roman" w:eastAsia="Calibri" w:hAnsi="Times New Roman" w:cs="Times New Roman"/>
          <w:sz w:val="28"/>
          <w:szCs w:val="28"/>
        </w:rPr>
        <w:t xml:space="preserve">Информируем, что работает созданная при  Комитете «горячая линия» </w:t>
      </w:r>
      <w:r w:rsidRPr="00620964">
        <w:rPr>
          <w:rFonts w:ascii="Times New Roman" w:eastAsia="Calibri" w:hAnsi="Times New Roman" w:cs="Times New Roman"/>
          <w:sz w:val="28"/>
          <w:szCs w:val="28"/>
        </w:rPr>
        <w:br/>
        <w:t xml:space="preserve">по обеспечению продовольственной безопасности и защите прав предпринимателей, функционирующая на базе </w:t>
      </w:r>
      <w:r w:rsidR="00AF2112">
        <w:rPr>
          <w:rFonts w:ascii="Times New Roman" w:eastAsia="Calibri" w:hAnsi="Times New Roman" w:cs="Times New Roman"/>
          <w:sz w:val="28"/>
          <w:szCs w:val="28"/>
        </w:rPr>
        <w:t xml:space="preserve">Санкт-Петербургского Государственного бюджетного учреждения </w:t>
      </w:r>
      <w:r w:rsidRPr="00620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40B2">
        <w:rPr>
          <w:rFonts w:ascii="Times New Roman" w:eastAsia="Calibri" w:hAnsi="Times New Roman" w:cs="Times New Roman"/>
          <w:sz w:val="28"/>
          <w:szCs w:val="28"/>
        </w:rPr>
        <w:t>«Центр контроля качества</w:t>
      </w:r>
      <w:r w:rsidR="00AF2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2112" w:rsidRPr="00AF2112">
        <w:rPr>
          <w:rFonts w:ascii="Times New Roman" w:eastAsia="Calibri" w:hAnsi="Times New Roman" w:cs="Times New Roman"/>
          <w:sz w:val="28"/>
          <w:szCs w:val="28"/>
        </w:rPr>
        <w:t>товаров (продукции), работ и услуг</w:t>
      </w:r>
      <w:r w:rsidR="00D940B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25A07" w:rsidRPr="007C795E" w:rsidRDefault="00025A07" w:rsidP="00133B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20305">
        <w:rPr>
          <w:rFonts w:ascii="Times New Roman" w:hAnsi="Times New Roman" w:cs="Times New Roman"/>
          <w:sz w:val="28"/>
          <w:szCs w:val="28"/>
        </w:rPr>
        <w:t xml:space="preserve"> </w:t>
      </w:r>
      <w:r w:rsidRPr="007C795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7C79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95A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2112" w:rsidRPr="007C795E">
        <w:rPr>
          <w:rFonts w:ascii="Times New Roman" w:hAnsi="Times New Roman" w:cs="Times New Roman"/>
          <w:sz w:val="28"/>
          <w:szCs w:val="28"/>
        </w:rPr>
        <w:t xml:space="preserve"> </w:t>
      </w:r>
      <w:r w:rsidRPr="007C795E">
        <w:rPr>
          <w:rFonts w:ascii="Times New Roman" w:hAnsi="Times New Roman" w:cs="Times New Roman"/>
          <w:sz w:val="28"/>
          <w:szCs w:val="28"/>
        </w:rPr>
        <w:t xml:space="preserve"> квартала 202</w:t>
      </w:r>
      <w:r w:rsidR="00972362">
        <w:rPr>
          <w:rFonts w:ascii="Times New Roman" w:hAnsi="Times New Roman" w:cs="Times New Roman"/>
          <w:sz w:val="28"/>
          <w:szCs w:val="28"/>
        </w:rPr>
        <w:t>4</w:t>
      </w:r>
      <w:r w:rsidRPr="007C795E">
        <w:rPr>
          <w:rFonts w:ascii="Times New Roman" w:hAnsi="Times New Roman" w:cs="Times New Roman"/>
          <w:sz w:val="28"/>
          <w:szCs w:val="28"/>
        </w:rPr>
        <w:t xml:space="preserve"> года на телефон «горячей линии» </w:t>
      </w:r>
      <w:r w:rsidRPr="007C795E">
        <w:rPr>
          <w:rFonts w:ascii="Times New Roman" w:hAnsi="Times New Roman" w:cs="Times New Roman"/>
          <w:spacing w:val="-2"/>
          <w:sz w:val="28"/>
          <w:szCs w:val="28"/>
        </w:rPr>
        <w:t xml:space="preserve">поступило </w:t>
      </w:r>
      <w:r w:rsidR="00E1570C">
        <w:rPr>
          <w:rFonts w:ascii="Times New Roman" w:hAnsi="Times New Roman" w:cs="Times New Roman"/>
          <w:spacing w:val="-2"/>
          <w:sz w:val="28"/>
          <w:szCs w:val="28"/>
        </w:rPr>
        <w:br/>
      </w:r>
      <w:r w:rsidR="001605FC" w:rsidRPr="007C79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355E6" w:rsidRPr="007C795E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395A66">
        <w:rPr>
          <w:rFonts w:ascii="Times New Roman" w:hAnsi="Times New Roman" w:cs="Times New Roman"/>
          <w:spacing w:val="-2"/>
          <w:sz w:val="28"/>
          <w:szCs w:val="28"/>
        </w:rPr>
        <w:t>7</w:t>
      </w:r>
      <w:r w:rsidRPr="007C79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54B82" w:rsidRPr="007C795E">
        <w:rPr>
          <w:rFonts w:ascii="Times New Roman" w:hAnsi="Times New Roman" w:cs="Times New Roman"/>
          <w:spacing w:val="-2"/>
          <w:sz w:val="28"/>
          <w:szCs w:val="28"/>
        </w:rPr>
        <w:t>телефонн</w:t>
      </w:r>
      <w:r w:rsidR="003355E6" w:rsidRPr="007C795E">
        <w:rPr>
          <w:rFonts w:ascii="Times New Roman" w:hAnsi="Times New Roman" w:cs="Times New Roman"/>
          <w:spacing w:val="-2"/>
          <w:sz w:val="28"/>
          <w:szCs w:val="28"/>
        </w:rPr>
        <w:t>ых</w:t>
      </w:r>
      <w:r w:rsidRPr="007C795E">
        <w:rPr>
          <w:rFonts w:ascii="Times New Roman" w:hAnsi="Times New Roman" w:cs="Times New Roman"/>
          <w:spacing w:val="-2"/>
          <w:sz w:val="28"/>
          <w:szCs w:val="28"/>
        </w:rPr>
        <w:t xml:space="preserve"> обращени</w:t>
      </w:r>
      <w:r w:rsidR="003355E6" w:rsidRPr="007C795E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7C795E">
        <w:rPr>
          <w:rFonts w:ascii="Times New Roman" w:hAnsi="Times New Roman" w:cs="Times New Roman"/>
          <w:spacing w:val="-2"/>
          <w:sz w:val="28"/>
          <w:szCs w:val="28"/>
        </w:rPr>
        <w:t>, в том числе по вопросам</w:t>
      </w:r>
      <w:r w:rsidR="00F827D1" w:rsidRPr="007C795E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6F06B8" w:rsidRPr="006F06B8" w:rsidRDefault="006F06B8" w:rsidP="006F06B8">
      <w:pPr>
        <w:spacing w:after="0" w:line="240" w:lineRule="auto"/>
        <w:ind w:firstLine="708"/>
        <w:jc w:val="both"/>
        <w:rPr>
          <w:rStyle w:val="bx-messenger-message"/>
          <w:rFonts w:ascii="Times New Roman" w:hAnsi="Times New Roman" w:cs="Times New Roman"/>
          <w:sz w:val="28"/>
          <w:szCs w:val="28"/>
        </w:rPr>
      </w:pPr>
      <w:r w:rsidRPr="006F06B8">
        <w:rPr>
          <w:rStyle w:val="bx-messenger-message"/>
          <w:rFonts w:ascii="Times New Roman" w:hAnsi="Times New Roman" w:cs="Times New Roman"/>
          <w:sz w:val="28"/>
          <w:szCs w:val="28"/>
        </w:rPr>
        <w:t xml:space="preserve"> качество продуктов – </w:t>
      </w:r>
      <w:r w:rsidR="00395A66">
        <w:rPr>
          <w:rStyle w:val="bx-messenger-message"/>
          <w:rFonts w:ascii="Times New Roman" w:hAnsi="Times New Roman" w:cs="Times New Roman"/>
          <w:sz w:val="28"/>
          <w:szCs w:val="28"/>
        </w:rPr>
        <w:t>14</w:t>
      </w:r>
      <w:r w:rsidRPr="006F06B8">
        <w:rPr>
          <w:rStyle w:val="bx-messenger-message"/>
          <w:rFonts w:ascii="Times New Roman" w:hAnsi="Times New Roman" w:cs="Times New Roman"/>
          <w:sz w:val="28"/>
          <w:szCs w:val="28"/>
        </w:rPr>
        <w:t>;</w:t>
      </w:r>
    </w:p>
    <w:p w:rsidR="00AF2112" w:rsidRDefault="006F06B8" w:rsidP="006F06B8">
      <w:pPr>
        <w:spacing w:after="0" w:line="240" w:lineRule="auto"/>
        <w:ind w:firstLine="708"/>
        <w:jc w:val="both"/>
        <w:rPr>
          <w:rStyle w:val="bx-messenger-message"/>
          <w:rFonts w:ascii="Times New Roman" w:hAnsi="Times New Roman" w:cs="Times New Roman"/>
          <w:sz w:val="28"/>
          <w:szCs w:val="28"/>
        </w:rPr>
      </w:pPr>
      <w:r w:rsidRPr="006F06B8">
        <w:rPr>
          <w:rStyle w:val="bx-messenger-message"/>
          <w:rFonts w:ascii="Times New Roman" w:hAnsi="Times New Roman" w:cs="Times New Roman"/>
          <w:sz w:val="28"/>
          <w:szCs w:val="28"/>
        </w:rPr>
        <w:t xml:space="preserve"> защита прав потребителей – </w:t>
      </w:r>
      <w:r w:rsidR="00E1570C">
        <w:rPr>
          <w:rStyle w:val="bx-messenger-message"/>
          <w:rFonts w:ascii="Times New Roman" w:hAnsi="Times New Roman" w:cs="Times New Roman"/>
          <w:sz w:val="28"/>
          <w:szCs w:val="28"/>
        </w:rPr>
        <w:t>1</w:t>
      </w:r>
      <w:r w:rsidR="00395A66">
        <w:rPr>
          <w:rStyle w:val="bx-messenger-message"/>
          <w:rFonts w:ascii="Times New Roman" w:hAnsi="Times New Roman" w:cs="Times New Roman"/>
          <w:sz w:val="28"/>
          <w:szCs w:val="28"/>
        </w:rPr>
        <w:t>2</w:t>
      </w:r>
      <w:r w:rsidR="00E1570C">
        <w:rPr>
          <w:rStyle w:val="bx-messenger-message"/>
          <w:rFonts w:ascii="Times New Roman" w:hAnsi="Times New Roman" w:cs="Times New Roman"/>
          <w:sz w:val="28"/>
          <w:szCs w:val="28"/>
        </w:rPr>
        <w:t>;</w:t>
      </w:r>
    </w:p>
    <w:p w:rsidR="00E1570C" w:rsidRDefault="00395A66" w:rsidP="006F06B8">
      <w:pPr>
        <w:spacing w:after="0" w:line="240" w:lineRule="auto"/>
        <w:ind w:firstLine="708"/>
        <w:jc w:val="both"/>
        <w:rPr>
          <w:rStyle w:val="bx-messenger-message"/>
          <w:rFonts w:ascii="Times New Roman" w:hAnsi="Times New Roman" w:cs="Times New Roman"/>
          <w:sz w:val="28"/>
          <w:szCs w:val="28"/>
        </w:rPr>
      </w:pPr>
      <w:r>
        <w:rPr>
          <w:rStyle w:val="bx-messenger-message"/>
          <w:rFonts w:ascii="Times New Roman" w:hAnsi="Times New Roman" w:cs="Times New Roman"/>
          <w:sz w:val="28"/>
          <w:szCs w:val="28"/>
        </w:rPr>
        <w:t>арендные отношения</w:t>
      </w:r>
      <w:r w:rsidR="00E1570C">
        <w:rPr>
          <w:rStyle w:val="bx-messenger-message"/>
          <w:rFonts w:ascii="Times New Roman" w:hAnsi="Times New Roman" w:cs="Times New Roman"/>
          <w:sz w:val="28"/>
          <w:szCs w:val="28"/>
        </w:rPr>
        <w:t xml:space="preserve"> – 1</w:t>
      </w:r>
    </w:p>
    <w:p w:rsidR="00E1570C" w:rsidRDefault="00E1570C" w:rsidP="006F0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Одновременно сообщаем, что за отчетный период на «горячую линию»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5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защите прав потребителей (233-55-45) Санкт-Петербургского государственного бюджетного учреждения «Центр контроля качества товаров (продукции), работ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5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услуг» поступило </w:t>
      </w:r>
      <w:r w:rsidR="0039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1 035</w:t>
      </w:r>
      <w:r w:rsidRPr="00E15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обращений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95A66" w:rsidRPr="00395A66" w:rsidRDefault="00395A66" w:rsidP="00395A6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информируем, что работает созданная при Комитете на базе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9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Санкт-Петербургского государственного бюджетного учреждения «Центр контроля качества товаров (продукции), работ и услуг» «горячая линия» по обеспечению продовольственной безопасности и защите прав предпринимателей</w:t>
      </w:r>
      <w:r w:rsidRPr="0039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(498-85-01).</w:t>
      </w:r>
    </w:p>
    <w:p w:rsidR="008756A9" w:rsidRDefault="00133B35" w:rsidP="00875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795E">
        <w:rPr>
          <w:rFonts w:ascii="Times New Roman" w:hAnsi="Times New Roman" w:cs="Times New Roman"/>
          <w:sz w:val="28"/>
          <w:szCs w:val="28"/>
        </w:rPr>
        <w:t>В</w:t>
      </w:r>
      <w:r w:rsidR="00825EA6" w:rsidRPr="007C795E">
        <w:rPr>
          <w:rFonts w:ascii="Times New Roman" w:hAnsi="Times New Roman" w:cs="Times New Roman"/>
          <w:sz w:val="28"/>
          <w:szCs w:val="28"/>
        </w:rPr>
        <w:t xml:space="preserve"> период  с </w:t>
      </w:r>
      <w:r w:rsidR="00E1570C">
        <w:rPr>
          <w:rFonts w:ascii="Times New Roman" w:hAnsi="Times New Roman" w:cs="Times New Roman"/>
          <w:sz w:val="28"/>
          <w:szCs w:val="28"/>
        </w:rPr>
        <w:t>01.0</w:t>
      </w:r>
      <w:r w:rsidR="00395A66" w:rsidRPr="00395A66">
        <w:rPr>
          <w:rFonts w:ascii="Times New Roman" w:hAnsi="Times New Roman" w:cs="Times New Roman"/>
          <w:sz w:val="28"/>
          <w:szCs w:val="28"/>
        </w:rPr>
        <w:t>4</w:t>
      </w:r>
      <w:r w:rsidR="00E1570C">
        <w:rPr>
          <w:rFonts w:ascii="Times New Roman" w:hAnsi="Times New Roman" w:cs="Times New Roman"/>
          <w:sz w:val="28"/>
          <w:szCs w:val="28"/>
        </w:rPr>
        <w:t xml:space="preserve">.2024 </w:t>
      </w:r>
      <w:r w:rsidR="00825EA6" w:rsidRPr="007C795E">
        <w:rPr>
          <w:rFonts w:ascii="Times New Roman" w:hAnsi="Times New Roman" w:cs="Times New Roman"/>
          <w:sz w:val="28"/>
          <w:szCs w:val="28"/>
        </w:rPr>
        <w:t xml:space="preserve"> по </w:t>
      </w:r>
      <w:r w:rsidR="00395A66" w:rsidRPr="00395A66">
        <w:rPr>
          <w:rFonts w:ascii="Times New Roman" w:hAnsi="Times New Roman" w:cs="Times New Roman"/>
          <w:sz w:val="28"/>
          <w:szCs w:val="28"/>
        </w:rPr>
        <w:t>30</w:t>
      </w:r>
      <w:r w:rsidR="00395A66">
        <w:rPr>
          <w:rFonts w:ascii="Times New Roman" w:hAnsi="Times New Roman" w:cs="Times New Roman"/>
          <w:sz w:val="28"/>
          <w:szCs w:val="28"/>
        </w:rPr>
        <w:t>.06</w:t>
      </w:r>
      <w:r w:rsidR="00E1570C">
        <w:rPr>
          <w:rFonts w:ascii="Times New Roman" w:hAnsi="Times New Roman" w:cs="Times New Roman"/>
          <w:sz w:val="28"/>
          <w:szCs w:val="28"/>
        </w:rPr>
        <w:t xml:space="preserve">.2024 </w:t>
      </w:r>
      <w:r w:rsidR="00825EA6" w:rsidRPr="007C795E">
        <w:rPr>
          <w:rFonts w:ascii="Times New Roman" w:hAnsi="Times New Roman" w:cs="Times New Roman"/>
          <w:sz w:val="28"/>
          <w:szCs w:val="28"/>
        </w:rPr>
        <w:t xml:space="preserve"> в Комитет</w:t>
      </w:r>
      <w:r w:rsidR="008756A9" w:rsidRPr="007C795E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F9466D" w:rsidRPr="007C795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E1570C">
        <w:rPr>
          <w:rFonts w:ascii="Times New Roman" w:hAnsi="Times New Roman" w:cs="Times New Roman"/>
          <w:sz w:val="28"/>
          <w:szCs w:val="28"/>
        </w:rPr>
        <w:br/>
      </w:r>
      <w:r w:rsidR="00E062AF">
        <w:rPr>
          <w:rFonts w:ascii="Times New Roman" w:hAnsi="Times New Roman" w:cs="Times New Roman"/>
          <w:sz w:val="28"/>
          <w:szCs w:val="28"/>
        </w:rPr>
        <w:t>20</w:t>
      </w:r>
      <w:r w:rsidR="00F94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6A9">
        <w:rPr>
          <w:rFonts w:ascii="Times New Roman" w:hAnsi="Times New Roman" w:cs="Times New Roman"/>
          <w:sz w:val="28"/>
        </w:rPr>
        <w:t xml:space="preserve">обращений граждан по вопросам снабжения добровольцев </w:t>
      </w:r>
      <w:r w:rsidR="007C795E">
        <w:rPr>
          <w:rFonts w:ascii="Times New Roman" w:hAnsi="Times New Roman" w:cs="Times New Roman"/>
          <w:sz w:val="28"/>
        </w:rPr>
        <w:t xml:space="preserve"> </w:t>
      </w:r>
      <w:r w:rsidR="008756A9">
        <w:rPr>
          <w:rFonts w:ascii="Times New Roman" w:hAnsi="Times New Roman" w:cs="Times New Roman"/>
          <w:sz w:val="28"/>
        </w:rPr>
        <w:t>и мобилизованных граждан Санкт-Петербурга и по вопросам оказания содействия в обеспечении дополнительным снабжением и материально-техническими ценностями для нужд выполнения задач</w:t>
      </w:r>
      <w:r w:rsidR="003355E6">
        <w:rPr>
          <w:rFonts w:ascii="Times New Roman" w:hAnsi="Times New Roman" w:cs="Times New Roman"/>
          <w:sz w:val="28"/>
        </w:rPr>
        <w:t xml:space="preserve"> специальной военной операции (далее –</w:t>
      </w:r>
      <w:r w:rsidR="008756A9">
        <w:rPr>
          <w:rFonts w:ascii="Times New Roman" w:hAnsi="Times New Roman" w:cs="Times New Roman"/>
          <w:sz w:val="28"/>
        </w:rPr>
        <w:t xml:space="preserve"> СВО</w:t>
      </w:r>
      <w:r w:rsidR="003355E6">
        <w:rPr>
          <w:rFonts w:ascii="Times New Roman" w:hAnsi="Times New Roman" w:cs="Times New Roman"/>
          <w:sz w:val="28"/>
        </w:rPr>
        <w:t xml:space="preserve">) </w:t>
      </w:r>
      <w:r w:rsidR="00B54B82">
        <w:rPr>
          <w:rFonts w:ascii="Times New Roman" w:hAnsi="Times New Roman" w:cs="Times New Roman"/>
          <w:sz w:val="28"/>
        </w:rPr>
        <w:t xml:space="preserve">и </w:t>
      </w:r>
      <w:r w:rsidR="00B54B82" w:rsidRPr="00B54B82">
        <w:rPr>
          <w:rFonts w:ascii="Times New Roman" w:hAnsi="Times New Roman" w:cs="Times New Roman"/>
          <w:sz w:val="28"/>
        </w:rPr>
        <w:t xml:space="preserve"> </w:t>
      </w:r>
      <w:r w:rsidR="00B54B82" w:rsidRPr="003C5235">
        <w:rPr>
          <w:rFonts w:ascii="Times New Roman" w:hAnsi="Times New Roman" w:cs="Times New Roman"/>
          <w:sz w:val="28"/>
        </w:rPr>
        <w:t>предоставления мер социальной поддержки семье мобилизованного гражданина Санкт-Петербурга</w:t>
      </w:r>
      <w:r w:rsidR="003355E6">
        <w:rPr>
          <w:rFonts w:ascii="Times New Roman" w:hAnsi="Times New Roman" w:cs="Times New Roman"/>
          <w:sz w:val="28"/>
        </w:rPr>
        <w:t>.</w:t>
      </w:r>
    </w:p>
    <w:p w:rsidR="00174359" w:rsidRPr="00174359" w:rsidRDefault="00174359" w:rsidP="00174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74359">
        <w:rPr>
          <w:rFonts w:ascii="Times New Roman" w:hAnsi="Times New Roman" w:cs="Times New Roman"/>
          <w:sz w:val="28"/>
        </w:rPr>
        <w:t xml:space="preserve">Согласно постановлению Правительства Российской Федерации от 03.10.2022 </w:t>
      </w:r>
      <w:r w:rsidRPr="00174359">
        <w:rPr>
          <w:rFonts w:ascii="Times New Roman" w:hAnsi="Times New Roman" w:cs="Times New Roman"/>
          <w:sz w:val="28"/>
        </w:rPr>
        <w:br/>
        <w:t>№ 1745 исполнительные органы субъектов Российской Федерации, государственные учреждения и унитарные предприятия субъектов Российской Федерации, органы местного самоуправления наделяются правом закупки и передачи для нужд Минобороны России товаров, в том числе двойного назначения.</w:t>
      </w:r>
    </w:p>
    <w:p w:rsidR="00174359" w:rsidRPr="00174359" w:rsidRDefault="00174359" w:rsidP="00174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74359">
        <w:rPr>
          <w:rFonts w:ascii="Times New Roman" w:hAnsi="Times New Roman" w:cs="Times New Roman"/>
          <w:sz w:val="28"/>
        </w:rPr>
        <w:t xml:space="preserve">Учитывая необходимость организации обеспечения мобилизуемых граждан необходимой амуницией в кротчайшие сроки, в Санкт-Петербурге в настоящее время Комитетом налажено взаимодействие с Межрегиональным Санкт-Петербурга </w:t>
      </w:r>
      <w:r w:rsidRPr="00174359">
        <w:rPr>
          <w:rFonts w:ascii="Times New Roman" w:hAnsi="Times New Roman" w:cs="Times New Roman"/>
          <w:sz w:val="28"/>
        </w:rPr>
        <w:br/>
        <w:t xml:space="preserve">и Ленинградской области фондом победы в Великой Отечественной войне </w:t>
      </w:r>
      <w:r>
        <w:rPr>
          <w:rFonts w:ascii="Times New Roman" w:hAnsi="Times New Roman" w:cs="Times New Roman"/>
          <w:sz w:val="28"/>
        </w:rPr>
        <w:br/>
      </w:r>
      <w:r w:rsidRPr="00174359">
        <w:rPr>
          <w:rFonts w:ascii="Times New Roman" w:hAnsi="Times New Roman" w:cs="Times New Roman"/>
          <w:sz w:val="28"/>
        </w:rPr>
        <w:t>и поддержки граждан «ПОБЕДА» осуществляющим закупки таких товаров, в том числе за счет благотворительных средств.</w:t>
      </w:r>
    </w:p>
    <w:p w:rsidR="00174359" w:rsidRPr="00174359" w:rsidRDefault="00174359" w:rsidP="00174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74359">
        <w:rPr>
          <w:rFonts w:ascii="Times New Roman" w:hAnsi="Times New Roman" w:cs="Times New Roman"/>
          <w:sz w:val="28"/>
        </w:rPr>
        <w:lastRenderedPageBreak/>
        <w:t xml:space="preserve">Правительством Санкт-Петербурга приняты необходимые нормативно правовые акты, направленные на исполнение норм постановления Правительства Российской Федерации от 03.10.2022 № 1745. </w:t>
      </w:r>
    </w:p>
    <w:p w:rsidR="003355E6" w:rsidRDefault="003355E6" w:rsidP="00335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440A">
        <w:rPr>
          <w:rFonts w:ascii="Times New Roman" w:hAnsi="Times New Roman" w:cs="Times New Roman"/>
          <w:sz w:val="28"/>
        </w:rPr>
        <w:t>Таким образом, в настоящее время в Санкт-Петербурге необходимая нормативно-правовая база для осуществления закупок продукции для нужд Минобороны России создана.</w:t>
      </w:r>
    </w:p>
    <w:p w:rsidR="00E062AF" w:rsidRDefault="00E062AF" w:rsidP="00D52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Оказано содействие 2 организациям по вопросу закупки и поставки средств РЭБ, проведения инженерных работ и газоперекачивающего оборудования для нужд СВО</w:t>
      </w:r>
      <w:r>
        <w:rPr>
          <w:rFonts w:ascii="Times New Roman" w:hAnsi="Times New Roman" w:cs="Times New Roman"/>
          <w:sz w:val="28"/>
        </w:rPr>
        <w:t>.</w:t>
      </w:r>
    </w:p>
    <w:p w:rsidR="003355E6" w:rsidRDefault="003355E6" w:rsidP="00335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Комитетом  оказано содействие в организации питания волонтеров участвующих в </w:t>
      </w:r>
      <w:r w:rsidRPr="0037542E">
        <w:rPr>
          <w:rFonts w:ascii="Times New Roman" w:hAnsi="Times New Roman" w:cs="Times New Roman"/>
          <w:sz w:val="28"/>
        </w:rPr>
        <w:t>мероприятия</w:t>
      </w:r>
      <w:r>
        <w:rPr>
          <w:rFonts w:ascii="Times New Roman" w:hAnsi="Times New Roman" w:cs="Times New Roman"/>
          <w:sz w:val="28"/>
        </w:rPr>
        <w:t>х</w:t>
      </w:r>
      <w:r w:rsidRPr="0037542E">
        <w:rPr>
          <w:rFonts w:ascii="Times New Roman" w:hAnsi="Times New Roman" w:cs="Times New Roman"/>
          <w:sz w:val="28"/>
        </w:rPr>
        <w:t xml:space="preserve"> по дополнительному снабжению участников специальной военной</w:t>
      </w:r>
      <w:r>
        <w:rPr>
          <w:rFonts w:ascii="Times New Roman" w:hAnsi="Times New Roman" w:cs="Times New Roman"/>
          <w:sz w:val="28"/>
        </w:rPr>
        <w:t xml:space="preserve"> операции.</w:t>
      </w:r>
    </w:p>
    <w:p w:rsidR="003355E6" w:rsidRDefault="003355E6" w:rsidP="00CF5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97236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395A6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33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квартал 202</w:t>
      </w:r>
      <w:r w:rsidR="00972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Комитет  </w:t>
      </w:r>
      <w:r w:rsidR="00CF5247" w:rsidRPr="00CF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поступило 14 обращений граждан по вопросу роста цен на продовольственные и непродовольственные товары, </w:t>
      </w:r>
      <w:r w:rsidR="00CF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числе куриные яйца, рыбу, </w:t>
      </w:r>
      <w:r w:rsidR="00CF5247" w:rsidRPr="00CF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по вопросу высокого уровня инфляции в целом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355E6" w:rsidRPr="003355E6" w:rsidRDefault="003355E6" w:rsidP="0033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исполнение поручения Губернатора Санкт-Петербурга </w:t>
      </w:r>
      <w:proofErr w:type="spellStart"/>
      <w:r w:rsidRPr="0033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Беглова</w:t>
      </w:r>
      <w:proofErr w:type="spellEnd"/>
      <w:r w:rsidRPr="0033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А.Д. в целях отслеживания ситуации на продовольственном рынке Санкт-Петербурга Комитетом на ежедневной основе проводится оперативный мониторинг уровня цен, товарных запасов и динамики спроса на отдельные виды наиболее востребованных продовольственных и непродовольственных товаров, а также жизненно необходимых и важнейших лекарственных препаратов (далее – мониторинг). </w:t>
      </w:r>
    </w:p>
    <w:p w:rsidR="003355E6" w:rsidRPr="003355E6" w:rsidRDefault="003355E6" w:rsidP="0033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Полученная в ходе мониторинга негативная информация  направляется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3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Управление федеральной антимонопольной службы по Санкт-Петербургу, отвечающее за выявление обоснованности роста цен на отдельные виды продовольственных товаров и принятие необходимых мер по их устранению.</w:t>
      </w:r>
    </w:p>
    <w:p w:rsidR="003355E6" w:rsidRPr="003355E6" w:rsidRDefault="003355E6" w:rsidP="0033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в рамках проведения мероприятий, направленных на стабилизацию цен, с торговыми сетями достигнута договоренность об установлении минимально возможной торговой надбавки на социально значимые продовольственные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3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непродовольственные товары. В некоторых случаях торговые сети устанавливают отрицательную торговую надбавку на социально значимые продовольственные товары, а также отказывают поставщикам в повышении цен без объективного обоснования причин повышения.</w:t>
      </w:r>
    </w:p>
    <w:p w:rsidR="00CF5247" w:rsidRPr="00CF5247" w:rsidRDefault="00CF5247" w:rsidP="00CF5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II квартале 2024 года вопрос сдерживания цен обсужда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лся на </w:t>
      </w:r>
      <w:r w:rsidRPr="00CF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F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Оперативного штаба по мониторингу и оперативному реагированию на изменение конъюнктуры продовольственных рынков в Санкт-Петербурге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</w:t>
      </w:r>
      <w:r w:rsidRPr="00CF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bookmarkStart w:id="0" w:name="_GoBack"/>
      <w:bookmarkEnd w:id="0"/>
      <w:r w:rsidRPr="00CF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20.06.2024. </w:t>
      </w:r>
    </w:p>
    <w:p w:rsidR="00CF5247" w:rsidRPr="00CF5247" w:rsidRDefault="00CF5247" w:rsidP="00CF5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Комитетом в целях сдерживания роста цен на продовольственные товары первой необходимости совместно с Федеральной антимонопольной службой проводится работа по заключению с торговыми сетями соглашений, направленных </w:t>
      </w:r>
    </w:p>
    <w:p w:rsidR="00CF5247" w:rsidRDefault="00CF5247" w:rsidP="00CF52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стабилизацию розничных цен, в том числе на ограничение торговой наценки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F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социально значимые продовольственные товары. Комитетом в первом полугодии 2024 года заключено соглашение с региональной торговой сетью «</w:t>
      </w:r>
      <w:proofErr w:type="spellStart"/>
      <w:r w:rsidRPr="00CF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Семишагофф</w:t>
      </w:r>
      <w:proofErr w:type="spellEnd"/>
      <w:r w:rsidRPr="00CF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F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установлением предельной торговой надбавки в размере не более 5% на одну позицию по следующим группам товаров: ржаной хлеб, сахар, куриные яйца, молоко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355E6" w:rsidRDefault="00341910" w:rsidP="00F94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7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Комитетом на ежедневной основе проводится оперативный мониторинг уровня цен, товарных запасов и динамики спроса на отдельные виды наиболее востребованных продовольственных товаров, источниками информации </w:t>
      </w:r>
      <w:r w:rsidRPr="00DC7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для которого являются данные организаций сетевой розничной торговли.</w:t>
      </w:r>
    </w:p>
    <w:p w:rsidR="003355E6" w:rsidRDefault="003355E6" w:rsidP="00F94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3355E6" w:rsidSect="00BD2B2F">
      <w:pgSz w:w="11906" w:h="16838"/>
      <w:pgMar w:top="142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2C"/>
    <w:rsid w:val="00025A07"/>
    <w:rsid w:val="00092228"/>
    <w:rsid w:val="000A7BCB"/>
    <w:rsid w:val="000C320F"/>
    <w:rsid w:val="000D4C05"/>
    <w:rsid w:val="00133B35"/>
    <w:rsid w:val="001605FC"/>
    <w:rsid w:val="00166165"/>
    <w:rsid w:val="00174359"/>
    <w:rsid w:val="001760A2"/>
    <w:rsid w:val="001B2F2C"/>
    <w:rsid w:val="001F0E5D"/>
    <w:rsid w:val="00244EB4"/>
    <w:rsid w:val="00272D46"/>
    <w:rsid w:val="002D3454"/>
    <w:rsid w:val="002E5223"/>
    <w:rsid w:val="003355E6"/>
    <w:rsid w:val="0033670A"/>
    <w:rsid w:val="00341910"/>
    <w:rsid w:val="00395A66"/>
    <w:rsid w:val="003B3B24"/>
    <w:rsid w:val="003B70D9"/>
    <w:rsid w:val="003C5235"/>
    <w:rsid w:val="0041781D"/>
    <w:rsid w:val="00485DA9"/>
    <w:rsid w:val="004A02E5"/>
    <w:rsid w:val="004B1054"/>
    <w:rsid w:val="0055582A"/>
    <w:rsid w:val="00556F79"/>
    <w:rsid w:val="005B6D8B"/>
    <w:rsid w:val="005D6D24"/>
    <w:rsid w:val="005F452A"/>
    <w:rsid w:val="00620964"/>
    <w:rsid w:val="00677746"/>
    <w:rsid w:val="006A4731"/>
    <w:rsid w:val="006F06B8"/>
    <w:rsid w:val="00720B52"/>
    <w:rsid w:val="007618DA"/>
    <w:rsid w:val="007658A6"/>
    <w:rsid w:val="007722B2"/>
    <w:rsid w:val="007734FC"/>
    <w:rsid w:val="007B76F8"/>
    <w:rsid w:val="007C6C13"/>
    <w:rsid w:val="007C795E"/>
    <w:rsid w:val="007D48BB"/>
    <w:rsid w:val="007E04C3"/>
    <w:rsid w:val="008216E9"/>
    <w:rsid w:val="00825EA6"/>
    <w:rsid w:val="0086738D"/>
    <w:rsid w:val="008756A9"/>
    <w:rsid w:val="008F04F0"/>
    <w:rsid w:val="008F162D"/>
    <w:rsid w:val="009179FA"/>
    <w:rsid w:val="009554CA"/>
    <w:rsid w:val="0095678B"/>
    <w:rsid w:val="00972362"/>
    <w:rsid w:val="0097599A"/>
    <w:rsid w:val="00A0070F"/>
    <w:rsid w:val="00A6125C"/>
    <w:rsid w:val="00AD5AD4"/>
    <w:rsid w:val="00AF2112"/>
    <w:rsid w:val="00B54B82"/>
    <w:rsid w:val="00B74DBA"/>
    <w:rsid w:val="00BD2B2F"/>
    <w:rsid w:val="00BE365F"/>
    <w:rsid w:val="00C31E6C"/>
    <w:rsid w:val="00C73A4F"/>
    <w:rsid w:val="00CC4D14"/>
    <w:rsid w:val="00CD290A"/>
    <w:rsid w:val="00CF5247"/>
    <w:rsid w:val="00D521CC"/>
    <w:rsid w:val="00D847AD"/>
    <w:rsid w:val="00D940B2"/>
    <w:rsid w:val="00DA64A5"/>
    <w:rsid w:val="00DF5BD3"/>
    <w:rsid w:val="00E062AF"/>
    <w:rsid w:val="00E1570C"/>
    <w:rsid w:val="00E8237F"/>
    <w:rsid w:val="00EF766D"/>
    <w:rsid w:val="00F42FCA"/>
    <w:rsid w:val="00F827D1"/>
    <w:rsid w:val="00F9466D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x-messenger-message">
    <w:name w:val="bx-messenger-message"/>
    <w:basedOn w:val="a0"/>
    <w:rsid w:val="00CD290A"/>
  </w:style>
  <w:style w:type="character" w:customStyle="1" w:styleId="bx-messenger-ajax">
    <w:name w:val="bx-messenger-ajax"/>
    <w:basedOn w:val="a0"/>
    <w:rsid w:val="00CD29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x-messenger-message">
    <w:name w:val="bx-messenger-message"/>
    <w:basedOn w:val="a0"/>
    <w:rsid w:val="00CD290A"/>
  </w:style>
  <w:style w:type="character" w:customStyle="1" w:styleId="bx-messenger-ajax">
    <w:name w:val="bx-messenger-ajax"/>
    <w:basedOn w:val="a0"/>
    <w:rsid w:val="00CD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FC8DC-E738-49C4-AEA2-2ECAC0FD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О.А.</dc:creator>
  <cp:lastModifiedBy>Новожилова О.А.</cp:lastModifiedBy>
  <cp:revision>4</cp:revision>
  <cp:lastPrinted>2021-04-02T14:11:00Z</cp:lastPrinted>
  <dcterms:created xsi:type="dcterms:W3CDTF">2024-07-01T15:02:00Z</dcterms:created>
  <dcterms:modified xsi:type="dcterms:W3CDTF">2024-07-02T13:28:00Z</dcterms:modified>
</cp:coreProperties>
</file>