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F1" w:rsidRPr="006B73B4" w:rsidRDefault="00A84F55" w:rsidP="0061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="00613DF1" w:rsidRPr="006B73B4">
        <w:rPr>
          <w:rFonts w:ascii="Times New Roman" w:hAnsi="Times New Roman" w:cs="Times New Roman"/>
          <w:sz w:val="24"/>
          <w:szCs w:val="24"/>
        </w:rPr>
        <w:tab/>
        <w:t>Приложение № 5</w:t>
      </w:r>
    </w:p>
    <w:p w:rsidR="00613DF1" w:rsidRPr="006B73B4" w:rsidRDefault="00613DF1" w:rsidP="0061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  <w:t>к распоряжению Комитета по транспорту</w:t>
      </w:r>
    </w:p>
    <w:p w:rsidR="00613DF1" w:rsidRPr="006B73B4" w:rsidRDefault="00613DF1" w:rsidP="0061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</w:r>
      <w:r w:rsidRPr="006B73B4">
        <w:rPr>
          <w:rFonts w:ascii="Times New Roman" w:hAnsi="Times New Roman" w:cs="Times New Roman"/>
          <w:sz w:val="24"/>
          <w:szCs w:val="24"/>
        </w:rPr>
        <w:tab/>
        <w:t>от ____________________ № ___________</w:t>
      </w:r>
    </w:p>
    <w:p w:rsidR="00613DF1" w:rsidRPr="006B73B4" w:rsidRDefault="00613DF1" w:rsidP="0061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5E" w:rsidRPr="006B73B4" w:rsidRDefault="00613DF1" w:rsidP="00C62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B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</w:t>
      </w:r>
    </w:p>
    <w:p w:rsidR="00C62662" w:rsidRPr="006B73B4" w:rsidRDefault="00613DF1" w:rsidP="0061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B4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  <w:r w:rsidR="007E3D5E" w:rsidRPr="006B7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3B4">
        <w:rPr>
          <w:rFonts w:ascii="Times New Roman" w:hAnsi="Times New Roman" w:cs="Times New Roman"/>
          <w:b/>
          <w:sz w:val="24"/>
          <w:szCs w:val="24"/>
        </w:rPr>
        <w:t xml:space="preserve">«Организатор перевозок» </w:t>
      </w:r>
    </w:p>
    <w:p w:rsidR="007E3D5E" w:rsidRPr="006B73B4" w:rsidRDefault="007E3D5E" w:rsidP="0061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0"/>
        <w:gridCol w:w="2976"/>
        <w:gridCol w:w="1558"/>
        <w:gridCol w:w="1843"/>
        <w:gridCol w:w="1701"/>
        <w:gridCol w:w="5352"/>
      </w:tblGrid>
      <w:tr w:rsidR="00EA78CD" w:rsidRPr="006B73B4" w:rsidTr="00555BFF">
        <w:trPr>
          <w:trHeight w:val="30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CD" w:rsidRPr="006B73B4" w:rsidRDefault="00EA78CD" w:rsidP="0008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87646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CD" w:rsidRPr="006B73B4" w:rsidRDefault="00EA78CD" w:rsidP="002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F1" w:rsidRPr="006B73B4" w:rsidRDefault="00EA78CD" w:rsidP="002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нормативных затрат,</w:t>
            </w:r>
          </w:p>
          <w:p w:rsidR="00EA78CD" w:rsidRPr="006B73B4" w:rsidRDefault="00094F90" w:rsidP="002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</w:t>
            </w:r>
            <w:r w:rsidR="00EA78CD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="00A42DE7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78CD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CD" w:rsidRPr="006B73B4" w:rsidRDefault="00EA78CD" w:rsidP="002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расчета нормативных затрат</w:t>
            </w:r>
          </w:p>
        </w:tc>
      </w:tr>
      <w:tr w:rsidR="001C4A2D" w:rsidRPr="006B73B4" w:rsidTr="00555BFF">
        <w:trPr>
          <w:trHeight w:val="293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EA78CD" w:rsidRPr="006B73B4" w:rsidRDefault="00EA78CD" w:rsidP="0029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EA78CD" w:rsidRPr="006B73B4" w:rsidRDefault="00EA78CD" w:rsidP="0029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hideMark/>
          </w:tcPr>
          <w:p w:rsidR="00EA78CD" w:rsidRPr="006B73B4" w:rsidRDefault="00480981" w:rsidP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A78CD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D5557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87375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hideMark/>
          </w:tcPr>
          <w:p w:rsidR="00EA78CD" w:rsidRPr="006B73B4" w:rsidRDefault="00480981" w:rsidP="004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D5557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43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87375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hideMark/>
          </w:tcPr>
          <w:p w:rsidR="00D01F6F" w:rsidRPr="006B73B4" w:rsidRDefault="00CD5557" w:rsidP="002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3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87375" w:rsidRPr="006B7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EA78CD" w:rsidRPr="006B73B4" w:rsidRDefault="00EA78CD" w:rsidP="0029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03152" w:rsidRPr="00334847" w:rsidRDefault="00103152" w:rsidP="00296757">
      <w:pPr>
        <w:spacing w:after="0" w:line="240" w:lineRule="auto"/>
        <w:rPr>
          <w:sz w:val="2"/>
          <w:szCs w:val="2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2"/>
        <w:gridCol w:w="1559"/>
        <w:gridCol w:w="1843"/>
        <w:gridCol w:w="1701"/>
        <w:gridCol w:w="5387"/>
      </w:tblGrid>
      <w:tr w:rsidR="0016669B" w:rsidRPr="0016669B" w:rsidTr="00555BFF">
        <w:trPr>
          <w:trHeight w:val="20"/>
          <w:tblHeader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476 959,7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445 499,7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465 019,9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аренду и содержание имущества;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</w:tr>
      <w:tr w:rsidR="00C472B3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472B3" w:rsidRPr="0016669B" w:rsidRDefault="006A5F45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связи включают затраты на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услуги связи в сфере информационно-коммуникац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ионных технологий</w:t>
            </w:r>
          </w:p>
        </w:tc>
      </w:tr>
      <w:tr w:rsidR="00C472B3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иные услуги связи в сфере информационно-коммуникацион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технологий (предоставление услуги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по «Беспл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атному номеру 8-800-234-9880»)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2B3" w:rsidRPr="0016669B" w:rsidRDefault="00C472B3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A5F45" w:rsidRPr="0016669B" w:rsidRDefault="006A5F45" w:rsidP="006A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иные услуги связи в сфере информационно-коммуникац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ионных технологий, относящиеся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услуги связи определяются по формуле:</w:t>
            </w:r>
          </w:p>
          <w:p w:rsidR="006A5F45" w:rsidRPr="0016669B" w:rsidRDefault="006A5F45" w:rsidP="006A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6A5F45" w:rsidRPr="0016669B" w:rsidRDefault="006A5F45" w:rsidP="006A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иные затраты, относящиеся к затратам на услуги связи;</w:t>
            </w:r>
          </w:p>
          <w:p w:rsidR="006A5F45" w:rsidRPr="0016669B" w:rsidRDefault="006A5F45" w:rsidP="006A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связи в год, определяемое с учето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фактического объема оказания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 за отчетный финансовый год;</w:t>
            </w:r>
          </w:p>
          <w:p w:rsidR="00C472B3" w:rsidRPr="0016669B" w:rsidRDefault="006A5F45" w:rsidP="006A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ены оказания i-ой услуг связи,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 в соответствии с положениями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рассчитываемый в ценах на очередной финансовый год 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</w:t>
            </w:r>
            <w:r w:rsid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луг, не относящихся к затратам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услуги связи, аренду и содержание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413 585,2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429 978,3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446 747,5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75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программного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сппо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g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пнл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j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пнл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j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сппо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нормативные затраты на оплату услуг по развитию, сопровождению и приобретению иного программного обеспечения;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g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норматив цены на оплату услуг по развитию, сопровождению g-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иного программного обеспечения,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пнл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j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прос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 (неисключительных) лицензий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использование 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на j-e программное обеспечение, определяемый в соо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тветствии с положениями статьи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Закона № 44-ФЗ и рассчитываемый в ценах на очередной финансовый год и на плановый период;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Hк.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пнл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j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количество планируемого к приобретению j-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программного обеспечения, определяемое исходя из потребностей Санкт-Петербургского государственного казенного учреждения «Организатор перевозок» (далее – Учреждение)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412 625,8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428 979,7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445 710,0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 в сфере информационно-коммуникационных технологий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ΣНЦ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затраты на оплату иных затрат, относящихся к затратам на приобретение прочих работ и услуг, не относящихся к затратам на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связи, аренду и содержание имущества в сфере информационно-коммуникационных технологий;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НЦ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норматив цены иных затрат, относящихся к затратам на приобретение прочих работ и услуг, не относящихся к затратам на услуги связи, аренду и содержание имущества в сфере информационно-коммуникационных технологий,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HК.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иные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планируемого к приобретению иных затрат, относящихся к затратам на приобретение прочих работ и услуг, не относящихся к затратам на услуги связи, аренду и содержание имущества в сфере информационно-коммуникационных технологий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14 136,1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 в сфере информационно-коммуникационных технологий включают в себя: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других запасных частей для вычислительной техники;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4 983,6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деталей для содержания принтеров, многофункциональных устройств 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копировальных аппаратов (оргтехники) (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16669B" w:rsidRPr="0016669B" w:rsidRDefault="00C30D52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16669B" w:rsidRPr="001666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НЗорг</w:t>
              </w:r>
              <w:proofErr w:type="spellEnd"/>
              <w:r w:rsidR="0016669B" w:rsidRPr="001666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 определяемые в соответствии с пунктом 1.5.2 Порядка расчета нормативных затрат на обеспечение функций исполнительных органов государственной власти Санкт-Петербурга, органа управления территориальным государственным внебюджетным фондом и подведомственных им государственных казенных учреждений</w:t>
              </w:r>
            </w:hyperlink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Санкт-Петербурга, утвержденного Постановлением Правительства Санкт-Петербурга от 28.04.2016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327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7B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</w:t>
            </w:r>
            <w:r w:rsidR="007B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бретение других запасных частей для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вычислительной техники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других запасных частей для вычислительной техники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запасных частей для вычислительной техники;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 Учреждения, с учетом с фактического наличия количества товаров, учитываемых на балансе Учреждения 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нормативные затраты, относящиеся к затратам на приобретение материальных запасов в сфере информационно-коммуникационных технологий, рассчитываются исходя из потребностей Учреждения для поддержания в рабочем состоянии оргтехники с учетом фактического наличия количества товаров на балансе Учреждения и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зикт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икт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икт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зикт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нормативные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икт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количество планируемого к приобретению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товара, определяемое исходя из потребностей Учреждения;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икт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норматив цены единицы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товара,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52 376,2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основных средств вкл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ючают иные затраты, относящиеся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затратам на приобретение основных средств в сфере информационно-коммуникационных технологий 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52 376,2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норм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ативные затраты, относящиеся к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затратам на приобретение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средств,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иные нормативные затраты на приобретение основных средств;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приобретения i-ого основного средства, определяемое исходя из плана обнов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основных средств, а также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необходимости приобретения основных средств Учреждения;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i-ого основного средства,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BF30F4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6A5F45" w:rsidRDefault="00BF30F4" w:rsidP="0075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определения нормативных затрат на обеспечение функций государственных органов, органов управления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организаций, утвержденных Постановлением Правительства Российской Федерации от 13.10.2014 № 1047 (далее – Общие правила)</w:t>
            </w:r>
          </w:p>
          <w:p w:rsidR="00BF30F4" w:rsidRPr="006A5F45" w:rsidRDefault="00BF30F4" w:rsidP="006A5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63 515 842,8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87 078 276,0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88 438 951,1</w:t>
            </w:r>
          </w:p>
        </w:tc>
        <w:tc>
          <w:tcPr>
            <w:tcW w:w="5387" w:type="dxa"/>
            <w:shd w:val="clear" w:color="auto" w:fill="auto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нормативные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указанные в подпунктах «а» - «ж» пункта 6 Общих правил, включают в себя: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услуги связи; </w:t>
            </w:r>
          </w:p>
          <w:p w:rsidR="00BF30F4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транспортные услуги; </w:t>
            </w:r>
          </w:p>
          <w:p w:rsidR="000C76D3" w:rsidRPr="0016669B" w:rsidRDefault="000C76D3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коммунальные услуги; 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аренду помещений</w:t>
            </w:r>
            <w:r w:rsidR="000C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оборудования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затратам, указанным в подпунктах «а» - «ж» пункта 6 Общих правил;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прочие затраты, не отнесенные к иным затратам, указанным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подпунктах </w:t>
            </w:r>
            <w:r w:rsidRPr="0016669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669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6669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6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связи включают в себя: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почтовой связи;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услуги связи в рамках затрат, указанных в абзацах 1-12 пункта 15 Общих правил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почтовой связи (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НМЦКпс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нормативные затраты на оплату услуг почтовой связи;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НМЦКпс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являются услуги почтовой связи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услуги связи в рамках затрат, указанных в абзацах 1-12 пункта 15 Общих правил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услуги связи в рамках затрат, указанных в абзацах 1-12 пункта 15 Общих правил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иные 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затраты, относящиеся к затратам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количество планируемого объема оказания i-ой услуги связи в год, определяемое с учето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фактического объема оказания услуги связи за отчетный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финансовый год;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ены оказания i-ой услуг связи,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 в соответствии с положениями статьи 22 Закона № 44-ФЗ и рассчитываемый в цен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на очередной финансовый год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5 750,1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транспортных услуг включают затраты по договору об оказании услуг перевозки (транспортировки) грузов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5 750,1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по договору об оказании услуг перевозки (транспортировки) грузов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ту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пп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пп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пат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пат,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ту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по договору об оказании услуг перевозки (транспортировки) грузов;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пп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планируемых поездок, определяемое с учетом фактических поездок за отчетный финансовый год;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пат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часов планируемой аренды транспортного средства в год, определяемое с учетом фактических поездок за отчетный финансовый год;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пп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поездки,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пат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часа аренды транспортного средства,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включают в себя:</w:t>
            </w:r>
          </w:p>
          <w:p w:rsidR="0016669B" w:rsidRPr="0016669B" w:rsidRDefault="0016669B" w:rsidP="0016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проезд к месту командирования и обратно;</w:t>
            </w:r>
          </w:p>
          <w:p w:rsidR="0016669B" w:rsidRPr="0016669B" w:rsidRDefault="0016669B" w:rsidP="0016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найму жилого помещения на период командирования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проезд к месту командирования и обратно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проезд к месту командирования и обратно (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пмк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пмк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НМЦКпмк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пц1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пц2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НМЦКпмк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проезд работника к месту командирования и обратно;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пц1-3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значения индекса потребительских цен, используемые при формировании проекта бюджета Санкт-Петербурга на очередной финансовый год 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найму жилого помещения на период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по найму жилого помещения на период командирования (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нжп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определяются по формуле: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нжп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НМЦКнжп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пц1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пц2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НМЦКнжп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наем жилого помещения на период командирования;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пц1-3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значения индекса потребительских цен, используемые при формировании проекта бюджета Санкт-Петербурга на очередной финансовый год и на плановый период</w:t>
            </w:r>
          </w:p>
        </w:tc>
      </w:tr>
      <w:tr w:rsidR="0016669B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63 754,8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65 251,1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67 804,7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коммунальные услуги включают в себя: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электроснабжение;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теплоснабжение;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горячее водоснабжение;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газоснабжение и иные виды топлива;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холодное водоснабжение и водоотведение; </w:t>
            </w:r>
          </w:p>
          <w:p w:rsidR="0016669B" w:rsidRPr="0016669B" w:rsidRDefault="0016669B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 на коммунальные услуги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31 925,2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электрооснабжение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эс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эс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эc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эс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электроснабжение;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цэс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(тариф на электроэнергию в рамках применяемого одноставочного, дифференцированного по зонам суток или двуставочного тарифа по i-ому объекту недвижимости, устанавливаемый распоряжением Комитета по тарифам Санкт-Петербурга), определяемый в соответствии с положениями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22 Закона № 44-ФЗ и рассчитываемый в ценах на очередной финансовый год и на плановый период;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эc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расчетная потребность электроэнергии в год в рамках применяемого одноставочного, дифференцированного по зонам суток или двуставочного тарифа, по i-ому объекту недвижимости, согласовывается в соответствии с пунктом 3.2 распоряжения Администрации Санкт-Пете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рбурга от 20. 03. 2002 № 402-ра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организации взаимодействия исполнительных органов государственной власти Санкт-Петербурга по определению лимитов потребления топливно-э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нергетических ресурсов и воды»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Распоряжение № 402-ра)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7 258,1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теплоснабжение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тсi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тс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теплоснабжение,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тс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 цены (тариф на теплоснабжение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i- ому объекту недвижимости, устанавливаемый распоряжением Комитета по тарифам Санкт-Петербурга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определяемый в соответствии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положениями статьи 22 Закона № 44-ФЗ и рассчитываемый в ценах на очередной финансовый год и на плановый период;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тс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расчетная потребность в теплоэнергии на отопление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недвижимости, утверждаемая в соответствии с пунктом 3.2 Распоряжения № 402-ра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горячее водоснабжение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горячее водоснабжение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i.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горячее водоснабжение,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(тариф на горячее водоснабжение i- ого объекта недвижимости, устанавливаемый распоряжением Комитета по тарифам Санкт-Петербурга),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расчетная потребность в горячем водоснабжении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недвижимости, утверждаемая в соответствии с пунктом 3.2 Распоряжения № 402-ра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водоснабжение и водоотведение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19 666,8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20 433,5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водоснабжение и водоотведение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хв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(тариф на холодное водоснабжение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недвижимости, устанавл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иваемый распоряжением Комитета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тарифам Санкт- Петербурга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определяемый в соответствии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положениями статьи 22 Закона № </w:t>
            </w:r>
            <w:r w:rsidR="00C4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44-ФЗ и рассчитываемый в ценах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финансовый год и на плановый период;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xв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расчетная потребность в холодном водоснабжении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недвижимости, утверждаемая в соответствии с пунктом 3.2 Распоряжения № 402-ра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газоснабжение и иные виды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газоснабжение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газоснабжение;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 цены (тариф на газоснабжение i- ого объекта недвижимости, устанавливаемый распоряжением Комитета по тарифам Санкт-Петербурга), определяемый в соответствии с положениями статьи 22 Закона № </w:t>
            </w:r>
            <w:r w:rsidR="0075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44-ФЗ и рассчитываемый в ценах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финансовый год и на плановый период;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газоснабжении на отопление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2.4.6.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 на коммунальные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7 277,3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 на коммунальные услуги включают в себя:</w:t>
            </w:r>
          </w:p>
          <w:p w:rsidR="008F1F0F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вывоз и размещение твердых коммунальных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442C" w:rsidRDefault="004C442C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взносы на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F1F0F" w:rsidRPr="0016669B" w:rsidRDefault="00C30D52" w:rsidP="004C4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r w:rsidR="008F1F0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долевое участие собственника в расходах по содержанию многоквартирного дома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вывоз и размещение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6 601,1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вывоз и размещение твердых коммунальных отходов (далее – ТКО) определяются по формуле: 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вывоз ТКО;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 количества планируемого объема оказания i-ой услуги в год, определяемый в соответствии с Федеральным законом РФ от 24.06.1998 № 89-ФЗ «Об отходах производства и потребления» и Временными нормативами накопления твердых бытовых отходов, утвержденных Федеральным государственным унитарным предприятием «Федеральный центр благоустройства и обращения с отходами» по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Северо-Западному федеральному округу 01.11.2006;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</w:t>
            </w:r>
            <w:r w:rsidR="00C4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8F1F0F" w:rsidRPr="0016669B" w:rsidTr="00C30D52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2.4.6.2.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взносы на капитальный ремонт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взносы на капитальный ремонт определяются по формуле: 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у = Σ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х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i, где: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у - нормативные затраты на взносы на капитальный ремонт;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-   количество планируемого объема оказания i-ой услуги в год, определяемое с учетом фактических объемов оказания услуг;</w:t>
            </w:r>
          </w:p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- норматив цены оказания i-ой услуги, определяемый в соответствии с положениями статьи 22 Закона № 44-ФЗ и рассчитываемый в ценах на очередной финансовый год и на плановый период.</w:t>
            </w:r>
          </w:p>
        </w:tc>
      </w:tr>
      <w:tr w:rsidR="008F1F0F" w:rsidRPr="0016669B" w:rsidTr="00C30D52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2.4.6.3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долевое участие собственника в расходах по содержанию многоквартирного дома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C30D52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долевое участие собственника в расходах по содержанию многоквартирного дома: 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у = Σ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х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i, где: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у - нормативные затраты на долевое участие собственника в расходах по содержанию многоквартирного дома;</w:t>
            </w:r>
          </w:p>
          <w:p w:rsidR="008F1F0F" w:rsidRPr="00C30D52" w:rsidRDefault="008F1F0F" w:rsidP="008F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-   количество планируемого объема оказания i-ой услуги в год, определяемое с учетом фактических объемов оказания услуг;</w:t>
            </w:r>
          </w:p>
          <w:p w:rsidR="008F1F0F" w:rsidRPr="00C30D52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- норматив цены оказания i-ой услуги, определяемый в соответствии с положениями 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22 Закона № 44-ФЗ и рассчитываемый в ценах на очередной финансовый год и на плановый период.</w:t>
            </w:r>
          </w:p>
        </w:tc>
      </w:tr>
      <w:tr w:rsidR="00BF30F4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20 930,8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22 613,1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аренду помещений и оборудования включают в себя: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аренду помещений; 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BF30F4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аренду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30F4" w:rsidRPr="00BF30F4" w:rsidRDefault="00BF30F4" w:rsidP="00BF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22 417,9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аренду помещений осуществляется по формуле: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П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ар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аренду помещений;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арендуемых помещений;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ар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аренды одного кв. м помещений в расчете на один месяц аренды;</w:t>
            </w:r>
          </w:p>
          <w:p w:rsidR="00BF30F4" w:rsidRPr="0016669B" w:rsidRDefault="00BF30F4" w:rsidP="00BF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ар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аренды</w:t>
            </w: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30D52" w:rsidRPr="0016669B" w:rsidRDefault="008F1F0F" w:rsidP="00C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 включают в себя</w:t>
            </w:r>
            <w:r w:rsid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атраты на аренду оборудования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F0F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аренду оборудования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аренду оборудования определяются по формуле: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аренду оборудования;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в год, определяемое с учетом фактических объемов оказания услуг;</w:t>
            </w:r>
          </w:p>
          <w:p w:rsidR="008F1F0F" w:rsidRPr="0016669B" w:rsidRDefault="008F1F0F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оказания i-ой услуг</w:t>
            </w:r>
            <w:r w:rsidR="00C4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490 585,5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561 644,9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550 600,0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 техническое обслуживание помещений;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техническое обслуживание и ремонт транспортных средств;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содержание имущества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 техническое обслуживание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223 449,0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282 156,5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258 325,3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техническое обслуживание помещений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техническое и эксплуатационное обслуживание объектов недвижимости Учреждения;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по обеспечению сменными ковровыми покрытиями помещений;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регламентно-профилактический ремонт инженерных сетей зданий и сооружений;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затраты на работы по комплексной уборке территорий земельных участков;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текущего ремонта;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капитального ремонта;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дератизацию и дезинсекцию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2.6.1.1.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и эксплуатационное обслуживание объектов недвижимости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47 398,2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и эксплуатационное обслуживание объектов недвижимости Учреждения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нормативные затраты на техническое и эксплуатационное обслуживание объектов недвижимости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работ в месяц по техническому и эксплуатационному обслуживанию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то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зт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месяцев, определяемое с учетом планируемого количества месяцев оказания услуг по техническому и эксплуатационному обслуживанию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недвижимости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по обеспечению сменными ковровыми покрытиями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по обеспечению сменными ковровыми покрытиями помещений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ускп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скп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скп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ускп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по оплате услуг по обеспечению сменными ковровыми покрытиями помещений;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скп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замены одного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коврового покрытия,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скп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планируемых замен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сменных ковровых покрытий в год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2.6.1.3.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регламентно-профилактический ремонт инженерных сетей зданий и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11 363,8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обслуживание и регламентно-профилактический ремонт инженерных сетей зданий и сооружений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-нормативные затраты по техническому обслуживанию и регламентно-профилактический ремонту инженерных сетей зданий и сооружений;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услуги в месяц по техническому обслуживанию и регламентно-профилактическому ремонту инженерных сетей зданий и сооружений,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месяцев, определяемое с учетом планируемого количества месяцев оказания услуг по техническому обслуживанию и регламентно- профилактическому ремонту инженерных сетей зданий и сооружений</w:t>
            </w:r>
          </w:p>
        </w:tc>
      </w:tr>
      <w:tr w:rsidR="007B5DFD" w:rsidRPr="0016669B" w:rsidTr="00C30D52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работы по комплексной уборке территорий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150 593,4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160 208,1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166 456,1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работы по комплексной уборке территорий земельных участков определяются по формуле:</w:t>
            </w:r>
          </w:p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НЗ 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иные нормативные затраты на работы по комплексной уборке территорий земельных участков;</w:t>
            </w:r>
          </w:p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работ в месяц по комплексной уборке территорий i-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7B5DFD" w:rsidRPr="00C30D5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кут 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зу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месяцев, определяемое с учетом планируемого количества месяцев оказания услуг по комплексной уборке территорий земельных участков i-</w:t>
            </w:r>
            <w:proofErr w:type="spellStart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C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2.6.1.5.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текущего ремонта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проведение текущего ремонта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тек рем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тек рем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тек рем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иные нормативные затраты на проведение текущего ремонта;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тек рем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работ по текущему ремонту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объекта, определяемый в соответствии с положениями статьи 22 Закона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2.6.1.6.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капитального ремонта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48 529,1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25 157,5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проведение капитального ремонта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кап рем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кап рем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кап рем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иные нормативные затраты на проведение капитального ремонта;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кап рем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работ по капитальному ремонту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объекта, определяемый в соответствии с положениями статьи 22 Закона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2.6.1.7.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дератизацию и дезинсекцию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дератизацию и дезинсекцию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дератизацию и дезинсекцию;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в год, определяемое исходя из потребности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обслуживание и ремонт транспортных средств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Н3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обслуживание и ремонт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планируемых работ по техническому обслуживанию и ремонту транспортных средств, определяемое режимом и периодом работы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тотс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технического обслуживания и ремонта транспортных средств,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регламентно-профилактический ремонт иного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238 444,5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248 400,5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258 745,9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техническое обслуживание и регламентно-профилактический ремонт иного оборудования включают в себя: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техническому обслуживанию систем кондиционирования и вентиляции;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техническому обслуживанию и регламентно-профилактический ремонт комплексных систем обеспечения безопасности;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техническому обслуживанию и ремонту информационных пилонов;</w:t>
            </w:r>
          </w:p>
          <w:p w:rsidR="007B5DFD" w:rsidRPr="0016669B" w:rsidRDefault="00134BDA" w:rsidP="00134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атраты на техническое обслуживание систем контроля проезда</w:t>
            </w:r>
            <w:r w:rsidRPr="00134B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техническому обслуживанию систем кондиционирования и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по техническому обслуживанию кондиционеров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Н3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оплату услуг по техническому обслуживанию кондиционеров;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планируемых технических обслуживаний систем кондиционирования, определяемое режимом и периодом работы систем кондиционирования;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технического обслуживания систем кондиционирования,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по техническому обслуживанию и регламентно-профилактический ремонт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комплексных систем обеспечения безопасности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1 922,4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услуги по техническому обслуживанию и регламентно-профилактическому ремонту комплексных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обеспечения безопасности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Н3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тосб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тосб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оплату услуг по техническому обслуживанию и регламентно-профилактическому ремонту комплексных систем обеспечения безопасности;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планируемого технического обслуживания и регламе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нтно-профилактического ремонта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i-той системы комплексных систем обеспечения безопасности в очередно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финансовом году, определяемое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перечнем требований к услугам, порядку и периодичностью их оказания;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орматив цены услуги в месяц по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техническому обслуживанию и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тно-профилактическому ремонту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той системы комплексных систем обеспечения безопасности,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2.6.3.3.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техническому обслуживанию и ремонту информационных пилонов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233 829,5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243 605,1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253 763,5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обслуживание и ремонт информационных пилонов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обслуживание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информационных пилонов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в год, определяемое с учетом фактических объемо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оказания услуги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регламента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информационных пилонов;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цены оказания i-ой услуги,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134BDA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2.6.3.4.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систем контроля проезда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услуги по техническому обслуживанию систем контроля проезда определяются по формуле:</w:t>
            </w:r>
          </w:p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Н3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тосб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=Σ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тосб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нормативные затраты на оплату услуг по техническому обслуживанию систем контроля проезда;</w:t>
            </w:r>
          </w:p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месяцев планируемого технического обслуживания систем контроля проезда в очередном финансовом году, определяемое перечнем требований к услугам, порядку и периодичностью их оказания;</w:t>
            </w:r>
          </w:p>
          <w:p w:rsidR="007B5DFD" w:rsidRPr="00CC7992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ксобi</w:t>
            </w:r>
            <w:proofErr w:type="spellEnd"/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 цены услуги в месяц по техническ</w:t>
            </w:r>
            <w:r w:rsidR="00065C29"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обслуживанию систем контрол</w:t>
            </w:r>
            <w:r w:rsidRPr="00CC7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проезда,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содержание имущества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bookmarkStart w:id="0" w:name="_GoBack"/>
            <w:bookmarkEnd w:id="0"/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21 391,8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25 647,3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содержание имущества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прочие затраты на работы и услуги по содержанию имущества;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работ и услуг по содержанию имущества;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прзси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цена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и услуг по содержанию имущества, определяемая в соответствии с положениями статьи 22 Закона № 44-ФЗ, рассчитываемая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62 319 981,0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85 650 069,3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87 243 174,1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вневедомственной охраны;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типографских работ и услуг, включая приобретение периодических печатных изданий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периодических печатных изданий;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проведение предрейсового и послерейсового осмотра водителей транспортных средств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проведение предрейсового и послерейсового осмотра водителей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норматив количества планируемого объема оказания i-ой услуги в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цены оказания i-ой услуги,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вневедомственной охраны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84 060,0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103 045,3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107 064,1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вневедомственной охраны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оплату услуг вневедомственной охраны;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количество планируемых месяцев (часов), в течение которых планируется предоставлять услуги вневедомственной охраны;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цены на услуги вневед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омственной охраны в месяц (час)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 на очередной финансовый год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полисов обязательного страхования гражданской ответственности владельцев транспортных средств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планируемого объема оказания i-ой услуги в год, определяемое с учетом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фактического количества транспортных средств, подлежащих страхованию;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62 232 883,2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85 543 971,2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87 132 937,5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дополнительное профессиональное образование работников;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инкассации, эквайрингу;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по утилизации отходов;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реализацию проездных билетов;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работ, связанных с осуществлением регулярных перевозок пассажиров и багажа наземным городским пассажирским транспортом по регулируемым тарифам в автобусах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дополнительное профессиональное образование работников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1 533,9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дополнительное профессиональное образование работников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дополнительное профессиональное образование работников;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планируемого объема оказания i-ой услуги в год, определяемое с учетом плановых объемов оказания услуги на следующий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инкассации, эквайрингу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143 369,2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174 414,6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инкассации, эквайрингу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оказание услуг по инкассации, эквайрингу;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планируемого объема оказания i-ой услуги в год, определяемое с учетом фактических объемов оказания услуги за отче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тный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 и дополнительной потребности на плановый период. Дополнительная потребность определяется с учетом перспектив расширения сети продажи проездных билетов;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определяемый в соответствии с положениями статьи 22 Закона № 44-ФЗ и рассчитываемый в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по утилизации отходов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по утилизации отходов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услуги по утилизации отходов;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количество планируемого объема оказания i-ой услуги в год, определяемое с учетом фактических объемов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оказания услуги   за отчетный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реализацию проездных билетов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17 675,9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реализацию проездных билетов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реализацию проездных билетов;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в год, определяемое с учетом факти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объемов оказания услуги за отчетный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 и дополнительной потребности с учетом перспектив развития сети продаж;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работ, связанных с осуществлением регулярных перевозок пассажиров и багажа наземным городским пассажирским транспортом по регулируемым тарифам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62 069 426,9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85 366 721,0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86 936 057,9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работ, связанных с осуществлением регулярных перевозок пассажиров и багажа наземным городским пассажирским транспортом по регулируемым тарифам,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пер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V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ij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j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фij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пер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затраты на оплату работ, связанных с осуществлением регулярных перевозок пассажиров и багажа наземным городским пассажирским транспортом по регулируемым тарифам;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ij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номинальная вместимость транспортных средств i-ого класса по j-тому государственному контракту;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j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установленная j-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государственным контрактом цена 1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-километра;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фij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- подлежащий оплате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пробег транспортных средств i-ого класса в отчетном этапе исполнения j-того контракта согласно Акту приемки выполненных работ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0C76D3" w:rsidP="000C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</w:t>
            </w:r>
            <w:r w:rsidR="007B5DFD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основных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124 923,9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55 240,4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основных средств осуществляется исходя из следующих подгрупп затрат: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мебели;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затраты, относящиеся к затратам на приобретение основных средств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приобретение основных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124 923,9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55 240,4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ативные затраты, относящиеся к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затратам на приобретение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средств,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иные нормативные затраты на оплату услуг;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приобретения i-ого основного средства, определяемое исходя из плана обновления основных средств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i-ого основного средства, определяемый  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материальных запасов, не отнесенные к затратам, указанным в подпунктах </w:t>
            </w:r>
            <w:r w:rsidR="00CC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C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CC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6 Общих правил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318 696,1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319 378,3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340 201,1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C4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не отнесенные к затратам, указанным в подпунктах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6 Общих правил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принадлежностей, затраты на приобретение хозяйственных товаров и принадлежностей,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горюче-смазочных материалов;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запасных частей для транспортных средств;</w:t>
            </w:r>
          </w:p>
          <w:p w:rsidR="007B5DFD" w:rsidRPr="0016669B" w:rsidRDefault="007B5DFD" w:rsidP="0016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5 240,4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 осуществляется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где: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канцелярских принадлежностей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одного работника Учреждения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хозяйственных товаров и принадлежностей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2 723,5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 осуществляется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12 104,5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горюче-смазочных материалов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горюче-смазочных материалов;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планируемого к приобретению i-того вида горюче-смазочных материалов, определяемое с учетом фактического потребле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за отчетный финансовый год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дополнительной потребности на плановый период. Дополнительная потребность определяется с учетом повышения эффективности транспортной работы, связанной с выполнением плановых показателей работы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Учреждения, утвержденных Комитетом по транспорту в плане финансово-хозяйственной деятельности;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горюче-смазочных материалов,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запасных частей для транспортных средств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запасных частей для транспортных средств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запасных частей;</w:t>
            </w:r>
          </w:p>
          <w:p w:rsidR="007B5DFD" w:rsidRPr="0016669B" w:rsidRDefault="007B5DFD" w:rsidP="00C4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планируемого к приобретению i-того вида запасных частей, определяемое с учетом фактического потребле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за отчетный финансовый год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дополнительной потребности на плановый период. Дополнительная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ребность определяется с учетом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эффективности транспортной работы, связанной с выполнением плановых показателей работы Учреждения, утвержденных Комитетом по транспорту в плане финансово-хозяйственной деятельности;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гсм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запасных частей,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299 662,3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319 208,4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абзацах первом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6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двенадцатом пункта 15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правил включают в себя: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питьевой воды; 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бесконтактных электронных пластиковых карт; </w:t>
            </w:r>
          </w:p>
          <w:p w:rsidR="007B5DFD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изготовле</w:t>
            </w:r>
            <w:r w:rsidR="000C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поставку проездных документов длительного пользования</w:t>
            </w:r>
            <w:r w:rsidR="0013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4BDA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аптечек для оказания первой помощи работникам;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форменной одежды и спецодежды;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приобретения средств защиты;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комплектов подсветки;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бумаги и пленки;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строительных материалов;</w:t>
            </w:r>
          </w:p>
          <w:p w:rsidR="000C76D3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планов и систем эвакуации;</w:t>
            </w:r>
          </w:p>
          <w:p w:rsidR="000C76D3" w:rsidRPr="0016669B" w:rsidRDefault="000C76D3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ремкомплектов </w:t>
            </w:r>
            <w:r w:rsid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знаков остановок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питьевой воды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питьевой воды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тивные затраты на приобретение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воды;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i-той бутилированной воды,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планируемое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приобретению, определяемое с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четом фактического потребления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пв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i-ой бутилированной воды, определяемый в соответствии с положениями статьи 22 Закона № 44-ФЗ и рассчитываемый в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на очередной финансовый год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2.9.5.2.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бесконтактных электронных пластиковых карт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241 774,7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251 228,1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261 026,0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бесконтактных электронных пластиковых карт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бесконтактных электронных пластиковых карт;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бесконтактных электронных пластиковых карт, планируемое к приобретению, определяемое с учетом фактического потребления за отчетный финансовый год и дополнительной потребности на плановый период. Дополнительная потребность рассчитывается с учетом прогнозируемого увеличения роста использования населением электронных билетов;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бэпк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бесконтактных электронных пластиковых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рт, определяемый в соответствии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2.9.5.3.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изготовление проездных документов длительного пользования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изготовление и поставку проездных документов длительного пользования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изготовление проездных документов длительного пользования;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количество планируемого объема оказания i-ой услуги в год, определяемое с учетом фактических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оказания услуги за отчетный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и дополнительной потребности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плановый период.  Дополнительная потребность определяется с учетом прогнозируемого увеличения реализации проездных билетов;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 цены оказания i-ой услуги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2.9.5.4.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аптечек для оказания первой помощи работникам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аптечек для оказания первой помощи работникам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аптечек для оказания первой помощи работникам;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аптечек для оказания первой помощи работникам, определяемый с учетом фактического потребления 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аптечек для оказания первой помощи работникам,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2.9.5.5.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форменной одежды и спецодежды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19 701,7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форменной одежды и спецодежды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форменной одежды и спецодежды;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форменной одежды и спецодежды, определяемый с учетом фактического потребления 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форменной одежды и спецодежды,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2.9.5.6.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средств защиты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средств защиты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средств защиты;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средств защиты, определяемый с учетом фактического потребления 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средств защиты,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2.9.5.7.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комплектов подсветки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20 037,3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21 632,8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комплектов подсветки определяются по формуле: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комплектов подсветки;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комплектов подсветки, определяемый с учетом фактического потребления за отчетный финансовый год;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комплектов подсветки,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2.9.5.8.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бумаги и пленки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5 009,9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5 232,7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 и пленки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бумаги и пленки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бумаги и пленки, определяемый с учетом фактического потребления 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бумаги и пленки,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2.9.5.9.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строительных материалов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6 025,7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6 661,6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строительных материалов определяются по формуле: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строительных материалов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строительных материалов, определяемый с учетом фактического потребления за отчетный финансовый год;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строительных материалов,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2.9.5.10.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планов и систем эвакуации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планов и систем эвакуации определяются по формуле: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планов и систем эвакуации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планов и систем эвакуации, определяемый с учетом фактического потребления за отчетный финансовый год;</w:t>
            </w:r>
          </w:p>
          <w:p w:rsidR="007B5DFD" w:rsidRPr="008C44BF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планов и систем эвакуации,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8C44B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2.9.5.11.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8C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ремкомплектов </w:t>
            </w:r>
            <w:r w:rsid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знаков остановок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ремкомплектов </w:t>
            </w:r>
            <w:r w:rsid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знаков остановок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ИЗО)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ремкомплектов ИЗО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ремкомплектов ИЗО, определяемый с учетом фактического потребления за отчетный финансовый год;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ремкомплектов ИЗО, определяемый в соответствии с положениями статьи 22 Закона № 44-ФЗ и рассчитываемый в ценах на очередной финансовый год и на плановый период</w:t>
            </w:r>
          </w:p>
        </w:tc>
      </w:tr>
      <w:tr w:rsidR="007B5DFD" w:rsidRPr="0016669B" w:rsidTr="00555BFF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B5DFD" w:rsidRPr="0016669B" w:rsidRDefault="007B5DFD" w:rsidP="00C4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прочие затраты, не отнесенные к иным затратам, указанным в подпунктах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6 Общих требований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205 957,6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329 014,7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152 830,6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прочие нормативные затраты рассчитываются исходя из потребностей Учреждения для поддержания в надлежащем состоянии объектов Учреждения с учетом фактического наличия количества товаров, учитываемых на балансе Учреждения и определяются по формуле: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i,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обретение материальных запасов 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объектов Учреждения;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</w:t>
            </w:r>
            <w:r w:rsidR="008C44BF"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количества,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к приобретению i-того вида материальных запасов;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мз</w:t>
            </w:r>
            <w:proofErr w:type="spellEnd"/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i</w:t>
            </w: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единицы i-ого вида материальных запасов, определяемый в соответствии с положениями статьи 22 Закона</w:t>
            </w:r>
          </w:p>
          <w:p w:rsidR="007B5DFD" w:rsidRPr="0016669B" w:rsidRDefault="007B5DFD" w:rsidP="00166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 и рассчитываемый в ценах на очередной финансовый год и на плановый период</w:t>
            </w:r>
          </w:p>
        </w:tc>
      </w:tr>
    </w:tbl>
    <w:p w:rsidR="00FD38BA" w:rsidRPr="006B73B4" w:rsidRDefault="00FD38BA" w:rsidP="00380F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BA" w:rsidRPr="006B73B4" w:rsidSect="00334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18" w:rsidRDefault="00DE6718" w:rsidP="00645E56">
      <w:pPr>
        <w:spacing w:after="0" w:line="240" w:lineRule="auto"/>
      </w:pPr>
      <w:r>
        <w:separator/>
      </w:r>
    </w:p>
  </w:endnote>
  <w:endnote w:type="continuationSeparator" w:id="0">
    <w:p w:rsidR="00DE6718" w:rsidRDefault="00DE6718" w:rsidP="0064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2" w:rsidRDefault="00C30D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2" w:rsidRDefault="00C30D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2" w:rsidRDefault="00C30D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18" w:rsidRDefault="00DE6718" w:rsidP="00645E56">
      <w:pPr>
        <w:spacing w:after="0" w:line="240" w:lineRule="auto"/>
      </w:pPr>
      <w:r>
        <w:separator/>
      </w:r>
    </w:p>
  </w:footnote>
  <w:footnote w:type="continuationSeparator" w:id="0">
    <w:p w:rsidR="00DE6718" w:rsidRDefault="00DE6718" w:rsidP="0064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2" w:rsidRDefault="00C30D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2110268782"/>
      <w:docPartObj>
        <w:docPartGallery w:val="Page Numbers (Top of Page)"/>
        <w:docPartUnique/>
      </w:docPartObj>
    </w:sdtPr>
    <w:sdtContent>
      <w:p w:rsidR="00C30D52" w:rsidRPr="00645E56" w:rsidRDefault="00C30D52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645E56">
          <w:rPr>
            <w:rFonts w:ascii="Times New Roman" w:hAnsi="Times New Roman" w:cs="Times New Roman"/>
            <w:sz w:val="20"/>
          </w:rPr>
          <w:fldChar w:fldCharType="begin"/>
        </w:r>
        <w:r w:rsidRPr="00645E56">
          <w:rPr>
            <w:rFonts w:ascii="Times New Roman" w:hAnsi="Times New Roman" w:cs="Times New Roman"/>
            <w:sz w:val="20"/>
          </w:rPr>
          <w:instrText>PAGE   \* MERGEFORMAT</w:instrText>
        </w:r>
        <w:r w:rsidRPr="00645E56">
          <w:rPr>
            <w:rFonts w:ascii="Times New Roman" w:hAnsi="Times New Roman" w:cs="Times New Roman"/>
            <w:sz w:val="20"/>
          </w:rPr>
          <w:fldChar w:fldCharType="separate"/>
        </w:r>
        <w:r w:rsidR="003B6E55">
          <w:rPr>
            <w:rFonts w:ascii="Times New Roman" w:hAnsi="Times New Roman" w:cs="Times New Roman"/>
            <w:noProof/>
            <w:sz w:val="20"/>
          </w:rPr>
          <w:t>29</w:t>
        </w:r>
        <w:r w:rsidRPr="00645E5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30D52" w:rsidRPr="00645E56" w:rsidRDefault="00C30D52">
    <w:pPr>
      <w:pStyle w:val="a7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2" w:rsidRDefault="00C30D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526C"/>
    <w:multiLevelType w:val="hybridMultilevel"/>
    <w:tmpl w:val="75EAF616"/>
    <w:lvl w:ilvl="0" w:tplc="E5D22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D"/>
    <w:rsid w:val="00002263"/>
    <w:rsid w:val="000054A1"/>
    <w:rsid w:val="00016D05"/>
    <w:rsid w:val="00025B53"/>
    <w:rsid w:val="00033DB8"/>
    <w:rsid w:val="00035CDF"/>
    <w:rsid w:val="000413BF"/>
    <w:rsid w:val="000478E1"/>
    <w:rsid w:val="000515D4"/>
    <w:rsid w:val="00057FC3"/>
    <w:rsid w:val="00065837"/>
    <w:rsid w:val="00065C29"/>
    <w:rsid w:val="000700FD"/>
    <w:rsid w:val="00087646"/>
    <w:rsid w:val="00091E24"/>
    <w:rsid w:val="00094F90"/>
    <w:rsid w:val="000A624A"/>
    <w:rsid w:val="000A6ACB"/>
    <w:rsid w:val="000B00C2"/>
    <w:rsid w:val="000C166C"/>
    <w:rsid w:val="000C76D3"/>
    <w:rsid w:val="000D3291"/>
    <w:rsid w:val="000D53E0"/>
    <w:rsid w:val="000D753D"/>
    <w:rsid w:val="000D7C7F"/>
    <w:rsid w:val="000E2787"/>
    <w:rsid w:val="000E2F31"/>
    <w:rsid w:val="000E683C"/>
    <w:rsid w:val="00103152"/>
    <w:rsid w:val="0010713E"/>
    <w:rsid w:val="001104E7"/>
    <w:rsid w:val="0012118C"/>
    <w:rsid w:val="00134BDA"/>
    <w:rsid w:val="00152DDC"/>
    <w:rsid w:val="0016669B"/>
    <w:rsid w:val="001709E0"/>
    <w:rsid w:val="0017561B"/>
    <w:rsid w:val="00182A93"/>
    <w:rsid w:val="001849E2"/>
    <w:rsid w:val="0019550B"/>
    <w:rsid w:val="00195F4C"/>
    <w:rsid w:val="001A3957"/>
    <w:rsid w:val="001A3DA6"/>
    <w:rsid w:val="001A41BA"/>
    <w:rsid w:val="001A5F62"/>
    <w:rsid w:val="001C4A2D"/>
    <w:rsid w:val="001E01B3"/>
    <w:rsid w:val="001E3470"/>
    <w:rsid w:val="001E4F39"/>
    <w:rsid w:val="001F094A"/>
    <w:rsid w:val="001F3E0D"/>
    <w:rsid w:val="001F7434"/>
    <w:rsid w:val="001F748A"/>
    <w:rsid w:val="00203455"/>
    <w:rsid w:val="0020693A"/>
    <w:rsid w:val="00207F98"/>
    <w:rsid w:val="00220DE5"/>
    <w:rsid w:val="00240300"/>
    <w:rsid w:val="002403C9"/>
    <w:rsid w:val="00255D5C"/>
    <w:rsid w:val="002745EE"/>
    <w:rsid w:val="002772BA"/>
    <w:rsid w:val="00280E26"/>
    <w:rsid w:val="00284E93"/>
    <w:rsid w:val="00294F19"/>
    <w:rsid w:val="00296757"/>
    <w:rsid w:val="002B0EEB"/>
    <w:rsid w:val="002B2417"/>
    <w:rsid w:val="002B6286"/>
    <w:rsid w:val="002C06EE"/>
    <w:rsid w:val="002C080C"/>
    <w:rsid w:val="002D0BB9"/>
    <w:rsid w:val="002D1D30"/>
    <w:rsid w:val="002D547D"/>
    <w:rsid w:val="002D7435"/>
    <w:rsid w:val="002F18C2"/>
    <w:rsid w:val="00302912"/>
    <w:rsid w:val="00304FF9"/>
    <w:rsid w:val="00305321"/>
    <w:rsid w:val="00305B06"/>
    <w:rsid w:val="003114CE"/>
    <w:rsid w:val="003172C8"/>
    <w:rsid w:val="00334847"/>
    <w:rsid w:val="00334D50"/>
    <w:rsid w:val="00351E17"/>
    <w:rsid w:val="003523CB"/>
    <w:rsid w:val="00357E7C"/>
    <w:rsid w:val="003751D0"/>
    <w:rsid w:val="00380FD6"/>
    <w:rsid w:val="003828B1"/>
    <w:rsid w:val="003848FD"/>
    <w:rsid w:val="00387F27"/>
    <w:rsid w:val="003A56BC"/>
    <w:rsid w:val="003A7ABC"/>
    <w:rsid w:val="003B450D"/>
    <w:rsid w:val="003B6E55"/>
    <w:rsid w:val="003C7ED0"/>
    <w:rsid w:val="003F4443"/>
    <w:rsid w:val="0040307C"/>
    <w:rsid w:val="00415C2F"/>
    <w:rsid w:val="00426A91"/>
    <w:rsid w:val="00433398"/>
    <w:rsid w:val="00435104"/>
    <w:rsid w:val="004368F7"/>
    <w:rsid w:val="00447EC1"/>
    <w:rsid w:val="0045636F"/>
    <w:rsid w:val="0045700A"/>
    <w:rsid w:val="004623E9"/>
    <w:rsid w:val="004652BB"/>
    <w:rsid w:val="00471826"/>
    <w:rsid w:val="00480981"/>
    <w:rsid w:val="0048542D"/>
    <w:rsid w:val="004919E1"/>
    <w:rsid w:val="00494106"/>
    <w:rsid w:val="00494219"/>
    <w:rsid w:val="004C295B"/>
    <w:rsid w:val="004C3567"/>
    <w:rsid w:val="004C442C"/>
    <w:rsid w:val="004D2EC4"/>
    <w:rsid w:val="004E6E39"/>
    <w:rsid w:val="004F4345"/>
    <w:rsid w:val="00504968"/>
    <w:rsid w:val="00507109"/>
    <w:rsid w:val="005171C5"/>
    <w:rsid w:val="00523A49"/>
    <w:rsid w:val="005249C4"/>
    <w:rsid w:val="005303FB"/>
    <w:rsid w:val="00534E68"/>
    <w:rsid w:val="00540D8B"/>
    <w:rsid w:val="00545D45"/>
    <w:rsid w:val="00552143"/>
    <w:rsid w:val="00554E80"/>
    <w:rsid w:val="00554F82"/>
    <w:rsid w:val="00555BFF"/>
    <w:rsid w:val="00555C70"/>
    <w:rsid w:val="005563F2"/>
    <w:rsid w:val="00561506"/>
    <w:rsid w:val="00566BB0"/>
    <w:rsid w:val="00585225"/>
    <w:rsid w:val="00587949"/>
    <w:rsid w:val="005B2D0F"/>
    <w:rsid w:val="005D4483"/>
    <w:rsid w:val="005E2D56"/>
    <w:rsid w:val="005E72CB"/>
    <w:rsid w:val="005E784D"/>
    <w:rsid w:val="005F75D1"/>
    <w:rsid w:val="0060464A"/>
    <w:rsid w:val="00611EF0"/>
    <w:rsid w:val="0061222B"/>
    <w:rsid w:val="00612E78"/>
    <w:rsid w:val="00613DF1"/>
    <w:rsid w:val="00614B3A"/>
    <w:rsid w:val="00614C33"/>
    <w:rsid w:val="00615FC7"/>
    <w:rsid w:val="00620F4D"/>
    <w:rsid w:val="006252B8"/>
    <w:rsid w:val="00645E56"/>
    <w:rsid w:val="00684CA1"/>
    <w:rsid w:val="00686B1C"/>
    <w:rsid w:val="00687EAC"/>
    <w:rsid w:val="00690027"/>
    <w:rsid w:val="006923D9"/>
    <w:rsid w:val="006A3C85"/>
    <w:rsid w:val="006A5F45"/>
    <w:rsid w:val="006B634F"/>
    <w:rsid w:val="006B73B4"/>
    <w:rsid w:val="006C0969"/>
    <w:rsid w:val="006C1834"/>
    <w:rsid w:val="006C4530"/>
    <w:rsid w:val="006E11A3"/>
    <w:rsid w:val="006F164B"/>
    <w:rsid w:val="006F17B5"/>
    <w:rsid w:val="006F2D42"/>
    <w:rsid w:val="00720321"/>
    <w:rsid w:val="0072302D"/>
    <w:rsid w:val="00731286"/>
    <w:rsid w:val="00733070"/>
    <w:rsid w:val="007359DC"/>
    <w:rsid w:val="0074496C"/>
    <w:rsid w:val="00744990"/>
    <w:rsid w:val="00755876"/>
    <w:rsid w:val="0075662B"/>
    <w:rsid w:val="00756862"/>
    <w:rsid w:val="00763ADA"/>
    <w:rsid w:val="00770028"/>
    <w:rsid w:val="007706BE"/>
    <w:rsid w:val="00772407"/>
    <w:rsid w:val="00782A75"/>
    <w:rsid w:val="00785A9B"/>
    <w:rsid w:val="007934C7"/>
    <w:rsid w:val="00797B63"/>
    <w:rsid w:val="007B5DFD"/>
    <w:rsid w:val="007B7B94"/>
    <w:rsid w:val="007C12F1"/>
    <w:rsid w:val="007D089D"/>
    <w:rsid w:val="007E0CAB"/>
    <w:rsid w:val="007E19C7"/>
    <w:rsid w:val="007E3D5E"/>
    <w:rsid w:val="007E70BF"/>
    <w:rsid w:val="0081190F"/>
    <w:rsid w:val="00820C37"/>
    <w:rsid w:val="00823841"/>
    <w:rsid w:val="00825A7C"/>
    <w:rsid w:val="00826859"/>
    <w:rsid w:val="00826A07"/>
    <w:rsid w:val="00826A2C"/>
    <w:rsid w:val="008362BB"/>
    <w:rsid w:val="00850C81"/>
    <w:rsid w:val="008539C6"/>
    <w:rsid w:val="00860BAD"/>
    <w:rsid w:val="00863CBC"/>
    <w:rsid w:val="0087755C"/>
    <w:rsid w:val="00891761"/>
    <w:rsid w:val="008950C3"/>
    <w:rsid w:val="00895C55"/>
    <w:rsid w:val="008A0726"/>
    <w:rsid w:val="008A2147"/>
    <w:rsid w:val="008A615A"/>
    <w:rsid w:val="008B0D85"/>
    <w:rsid w:val="008B43B7"/>
    <w:rsid w:val="008C3CFD"/>
    <w:rsid w:val="008C44BF"/>
    <w:rsid w:val="008C7CEE"/>
    <w:rsid w:val="008D11BC"/>
    <w:rsid w:val="008E4D85"/>
    <w:rsid w:val="008F1F0F"/>
    <w:rsid w:val="009001D0"/>
    <w:rsid w:val="009054D4"/>
    <w:rsid w:val="00907C20"/>
    <w:rsid w:val="00926F45"/>
    <w:rsid w:val="00927324"/>
    <w:rsid w:val="00931634"/>
    <w:rsid w:val="009552A0"/>
    <w:rsid w:val="00957092"/>
    <w:rsid w:val="00960BCE"/>
    <w:rsid w:val="009839DF"/>
    <w:rsid w:val="00990AD0"/>
    <w:rsid w:val="00991976"/>
    <w:rsid w:val="009955A9"/>
    <w:rsid w:val="009B00BE"/>
    <w:rsid w:val="009B0E01"/>
    <w:rsid w:val="009C2E27"/>
    <w:rsid w:val="009C3ADA"/>
    <w:rsid w:val="009C5AB1"/>
    <w:rsid w:val="009D1D6B"/>
    <w:rsid w:val="009E0CCD"/>
    <w:rsid w:val="009F7FA7"/>
    <w:rsid w:val="00A04F02"/>
    <w:rsid w:val="00A064FE"/>
    <w:rsid w:val="00A21D0D"/>
    <w:rsid w:val="00A23189"/>
    <w:rsid w:val="00A26850"/>
    <w:rsid w:val="00A316FF"/>
    <w:rsid w:val="00A42DE7"/>
    <w:rsid w:val="00A43234"/>
    <w:rsid w:val="00A44B1B"/>
    <w:rsid w:val="00A51D85"/>
    <w:rsid w:val="00A524B8"/>
    <w:rsid w:val="00A565D0"/>
    <w:rsid w:val="00A62811"/>
    <w:rsid w:val="00A62F5B"/>
    <w:rsid w:val="00A7739C"/>
    <w:rsid w:val="00A81E46"/>
    <w:rsid w:val="00A84F55"/>
    <w:rsid w:val="00A87375"/>
    <w:rsid w:val="00A91944"/>
    <w:rsid w:val="00AA4729"/>
    <w:rsid w:val="00AB1543"/>
    <w:rsid w:val="00AB7581"/>
    <w:rsid w:val="00AC12B1"/>
    <w:rsid w:val="00AD2EA7"/>
    <w:rsid w:val="00AD63C4"/>
    <w:rsid w:val="00AE0D81"/>
    <w:rsid w:val="00AE3150"/>
    <w:rsid w:val="00AE3BEB"/>
    <w:rsid w:val="00AF63BC"/>
    <w:rsid w:val="00B039C5"/>
    <w:rsid w:val="00B04D73"/>
    <w:rsid w:val="00B0564B"/>
    <w:rsid w:val="00B22F5C"/>
    <w:rsid w:val="00B331AB"/>
    <w:rsid w:val="00B36FF9"/>
    <w:rsid w:val="00B67B9E"/>
    <w:rsid w:val="00B70CB7"/>
    <w:rsid w:val="00B7243E"/>
    <w:rsid w:val="00B7694A"/>
    <w:rsid w:val="00B86BE0"/>
    <w:rsid w:val="00B875C8"/>
    <w:rsid w:val="00B87F36"/>
    <w:rsid w:val="00B94368"/>
    <w:rsid w:val="00B9767F"/>
    <w:rsid w:val="00BA1C5B"/>
    <w:rsid w:val="00BA4A97"/>
    <w:rsid w:val="00BA5D3A"/>
    <w:rsid w:val="00BA63F8"/>
    <w:rsid w:val="00BB56D3"/>
    <w:rsid w:val="00BC335B"/>
    <w:rsid w:val="00BD1C4C"/>
    <w:rsid w:val="00BD3513"/>
    <w:rsid w:val="00BD65C3"/>
    <w:rsid w:val="00BD6D03"/>
    <w:rsid w:val="00BE23F4"/>
    <w:rsid w:val="00BE68B8"/>
    <w:rsid w:val="00BF0931"/>
    <w:rsid w:val="00BF2672"/>
    <w:rsid w:val="00BF30F4"/>
    <w:rsid w:val="00C14834"/>
    <w:rsid w:val="00C14C81"/>
    <w:rsid w:val="00C23E73"/>
    <w:rsid w:val="00C30D52"/>
    <w:rsid w:val="00C31967"/>
    <w:rsid w:val="00C456E8"/>
    <w:rsid w:val="00C46491"/>
    <w:rsid w:val="00C472B3"/>
    <w:rsid w:val="00C5403B"/>
    <w:rsid w:val="00C61CFC"/>
    <w:rsid w:val="00C62662"/>
    <w:rsid w:val="00C64F9F"/>
    <w:rsid w:val="00C91C79"/>
    <w:rsid w:val="00CB036D"/>
    <w:rsid w:val="00CB551F"/>
    <w:rsid w:val="00CC170C"/>
    <w:rsid w:val="00CC7992"/>
    <w:rsid w:val="00CD5557"/>
    <w:rsid w:val="00CD7B06"/>
    <w:rsid w:val="00CE288C"/>
    <w:rsid w:val="00CE4B22"/>
    <w:rsid w:val="00CF583D"/>
    <w:rsid w:val="00CF76E6"/>
    <w:rsid w:val="00CF7814"/>
    <w:rsid w:val="00CF7935"/>
    <w:rsid w:val="00D01F6F"/>
    <w:rsid w:val="00D02B87"/>
    <w:rsid w:val="00D03C84"/>
    <w:rsid w:val="00D412D5"/>
    <w:rsid w:val="00D41930"/>
    <w:rsid w:val="00D51B9B"/>
    <w:rsid w:val="00D675B4"/>
    <w:rsid w:val="00D72AC4"/>
    <w:rsid w:val="00D80DB2"/>
    <w:rsid w:val="00DA0ABB"/>
    <w:rsid w:val="00DD1C11"/>
    <w:rsid w:val="00DD22CB"/>
    <w:rsid w:val="00DE0C17"/>
    <w:rsid w:val="00DE4226"/>
    <w:rsid w:val="00DE6718"/>
    <w:rsid w:val="00DF558A"/>
    <w:rsid w:val="00E03A38"/>
    <w:rsid w:val="00E13E21"/>
    <w:rsid w:val="00E173CF"/>
    <w:rsid w:val="00E203B4"/>
    <w:rsid w:val="00E27065"/>
    <w:rsid w:val="00E2716B"/>
    <w:rsid w:val="00E40ED2"/>
    <w:rsid w:val="00E42A29"/>
    <w:rsid w:val="00E50E84"/>
    <w:rsid w:val="00E51EA9"/>
    <w:rsid w:val="00E6541D"/>
    <w:rsid w:val="00E7579C"/>
    <w:rsid w:val="00E81E33"/>
    <w:rsid w:val="00EA628B"/>
    <w:rsid w:val="00EA78CD"/>
    <w:rsid w:val="00EB0C44"/>
    <w:rsid w:val="00EB6048"/>
    <w:rsid w:val="00EB75A9"/>
    <w:rsid w:val="00EC3C72"/>
    <w:rsid w:val="00EC6B54"/>
    <w:rsid w:val="00EC7703"/>
    <w:rsid w:val="00EE11B8"/>
    <w:rsid w:val="00EF631D"/>
    <w:rsid w:val="00F04521"/>
    <w:rsid w:val="00F123B9"/>
    <w:rsid w:val="00F17F1F"/>
    <w:rsid w:val="00F43B02"/>
    <w:rsid w:val="00F50AA5"/>
    <w:rsid w:val="00F55781"/>
    <w:rsid w:val="00F67E61"/>
    <w:rsid w:val="00F711FA"/>
    <w:rsid w:val="00F72DF4"/>
    <w:rsid w:val="00F73382"/>
    <w:rsid w:val="00F8495D"/>
    <w:rsid w:val="00F85541"/>
    <w:rsid w:val="00F85B1C"/>
    <w:rsid w:val="00F95B8D"/>
    <w:rsid w:val="00FA4E0C"/>
    <w:rsid w:val="00FB0A35"/>
    <w:rsid w:val="00FB258F"/>
    <w:rsid w:val="00FB7CFB"/>
    <w:rsid w:val="00FC1732"/>
    <w:rsid w:val="00FD01B3"/>
    <w:rsid w:val="00FD2244"/>
    <w:rsid w:val="00FD38BA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4AA"/>
  <w15:docId w15:val="{D863DB03-4343-43FA-9E27-C9B945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B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071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E56"/>
  </w:style>
  <w:style w:type="paragraph" w:styleId="a9">
    <w:name w:val="footer"/>
    <w:basedOn w:val="a"/>
    <w:link w:val="aa"/>
    <w:uiPriority w:val="99"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E56"/>
  </w:style>
  <w:style w:type="character" w:styleId="ab">
    <w:name w:val="Hyperlink"/>
    <w:basedOn w:val="a0"/>
    <w:uiPriority w:val="99"/>
    <w:semiHidden/>
    <w:unhideWhenUsed/>
    <w:rsid w:val="00F95B8D"/>
    <w:rPr>
      <w:color w:val="0000FF" w:themeColor="hyperlink"/>
      <w:u w:val="single"/>
    </w:rPr>
  </w:style>
  <w:style w:type="paragraph" w:customStyle="1" w:styleId="ConsPlusNormal">
    <w:name w:val="ConsPlusNormal"/>
    <w:rsid w:val="00170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1709E0"/>
  </w:style>
  <w:style w:type="character" w:styleId="ac">
    <w:name w:val="FollowedHyperlink"/>
    <w:basedOn w:val="a0"/>
    <w:uiPriority w:val="99"/>
    <w:semiHidden/>
    <w:unhideWhenUsed/>
    <w:rsid w:val="0016669B"/>
    <w:rPr>
      <w:color w:val="954F72"/>
      <w:u w:val="single"/>
    </w:rPr>
  </w:style>
  <w:style w:type="paragraph" w:customStyle="1" w:styleId="font5">
    <w:name w:val="font5"/>
    <w:basedOn w:val="a"/>
    <w:rsid w:val="001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1666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1666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666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66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66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669B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66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66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666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6669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6669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6669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666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666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66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666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6669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669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666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66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66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666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75404&amp;dst=10018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FCA4-25DA-410B-A5CC-EA65260C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8793</Words>
  <Characters>50122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Бирина Ирина Викторовна</dc:creator>
  <cp:keywords/>
  <dc:description/>
  <cp:lastModifiedBy>Белик Татьяна Александровна</cp:lastModifiedBy>
  <cp:revision>4</cp:revision>
  <cp:lastPrinted>2024-07-30T11:45:00Z</cp:lastPrinted>
  <dcterms:created xsi:type="dcterms:W3CDTF">2024-07-30T14:12:00Z</dcterms:created>
  <dcterms:modified xsi:type="dcterms:W3CDTF">2024-07-30T14:30:00Z</dcterms:modified>
</cp:coreProperties>
</file>