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25" w:rsidRDefault="00494625" w:rsidP="00494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25">
        <w:rPr>
          <w:rFonts w:ascii="Times New Roman" w:hAnsi="Times New Roman" w:cs="Times New Roman"/>
          <w:b/>
          <w:sz w:val="24"/>
          <w:szCs w:val="24"/>
        </w:rPr>
        <w:t>Информация о работе Комиссии по соблюдению требований к служебному поведению государственных гражданских служащих Санкт-Петербурга Комитета по развитию транспортной инфраструктуры Санкт-Петербурга и урегулированию конфликта интересов 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946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втор</w:t>
      </w:r>
      <w:r w:rsidRPr="00494625">
        <w:rPr>
          <w:rFonts w:ascii="Times New Roman" w:hAnsi="Times New Roman" w:cs="Times New Roman"/>
          <w:b/>
          <w:sz w:val="24"/>
          <w:szCs w:val="24"/>
        </w:rPr>
        <w:t>ом квартале 2019 года:</w:t>
      </w:r>
    </w:p>
    <w:p w:rsidR="00494625" w:rsidRPr="00494625" w:rsidRDefault="00494625" w:rsidP="004946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A2C" w:rsidRPr="00494625" w:rsidRDefault="00563A2C" w:rsidP="00494625">
      <w:pPr>
        <w:pStyle w:val="western"/>
        <w:spacing w:before="0" w:beforeAutospacing="0" w:after="0" w:afterAutospacing="0"/>
        <w:ind w:firstLine="567"/>
        <w:jc w:val="both"/>
      </w:pPr>
      <w:r w:rsidRPr="00494625">
        <w:t xml:space="preserve">24.05.2019 </w:t>
      </w:r>
      <w:r w:rsidRPr="00494625">
        <w:rPr>
          <w:color w:val="000000"/>
        </w:rPr>
        <w:t xml:space="preserve">состоялось заседание </w:t>
      </w:r>
      <w:r w:rsidRPr="00494625">
        <w:t>Комиссии по соблюдению требований к служебному поведению государственных гражданских служащих Санкт</w:t>
      </w:r>
      <w:r w:rsidRPr="00494625">
        <w:noBreakHyphen/>
        <w:t>Петербурга Комитета и урегулированию конфликта интересов</w:t>
      </w:r>
      <w:r w:rsidRPr="00494625">
        <w:rPr>
          <w:color w:val="000000"/>
        </w:rPr>
        <w:t xml:space="preserve"> по рассмотрению </w:t>
      </w:r>
      <w:r w:rsidRPr="00494625">
        <w:t>заявлени</w:t>
      </w:r>
      <w:r w:rsidRPr="00494625">
        <w:rPr>
          <w:color w:val="000000"/>
        </w:rPr>
        <w:t xml:space="preserve">я государственного гражданского служащего Комитета, замещающего должность категории «руководители» </w:t>
      </w:r>
      <w:r w:rsidRPr="00494625">
        <w:t xml:space="preserve">о </w:t>
      </w:r>
      <w:r w:rsidRPr="00494625">
        <w:rPr>
          <w:rFonts w:eastAsiaTheme="minorHAnsi"/>
          <w:bCs/>
          <w:lang w:eastAsia="en-US"/>
        </w:rPr>
        <w:t>невозможности по объективным причинам представить сведения о доходах, об имуществе и обязательствах имущественного характера его супруги и несовершеннолетнего сына. Комиссия п</w:t>
      </w:r>
      <w:r w:rsidRPr="00494625">
        <w:t>ризнала причину непредставления вышеуказанных сведений объективной и уважительной</w:t>
      </w:r>
      <w:r w:rsidR="00494625">
        <w:t xml:space="preserve"> (про</w:t>
      </w:r>
      <w:bookmarkStart w:id="0" w:name="_GoBack"/>
      <w:bookmarkEnd w:id="0"/>
      <w:r w:rsidR="00494625">
        <w:t>токол № 1)</w:t>
      </w:r>
      <w:r w:rsidRPr="00494625">
        <w:t>.</w:t>
      </w:r>
    </w:p>
    <w:sectPr w:rsidR="00563A2C" w:rsidRPr="0049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C2"/>
    <w:rsid w:val="00197CC2"/>
    <w:rsid w:val="00494625"/>
    <w:rsid w:val="00563A2C"/>
    <w:rsid w:val="009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34CAC-0A53-45B1-9ADB-E2DFF16F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4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Юрьевна</dc:creator>
  <cp:keywords/>
  <dc:description/>
  <cp:lastModifiedBy>Булгакова Юлия Юрьевна</cp:lastModifiedBy>
  <cp:revision>1</cp:revision>
  <dcterms:created xsi:type="dcterms:W3CDTF">2019-07-09T06:50:00Z</dcterms:created>
  <dcterms:modified xsi:type="dcterms:W3CDTF">2019-07-09T09:38:00Z</dcterms:modified>
</cp:coreProperties>
</file>